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001B" w:rsidRDefault="0061001B">
      <w:pPr>
        <w:pStyle w:val="BodyText"/>
        <w:rPr>
          <w:rFonts w:ascii="Times New Roman"/>
          <w:sz w:val="20"/>
        </w:rPr>
      </w:pPr>
    </w:p>
    <w:p w:rsidR="0061001B" w:rsidRDefault="0061001B">
      <w:pPr>
        <w:pStyle w:val="BodyText"/>
        <w:rPr>
          <w:rFonts w:ascii="Times New Roman"/>
          <w:sz w:val="20"/>
        </w:rPr>
      </w:pPr>
    </w:p>
    <w:p w:rsidR="0061001B" w:rsidRDefault="0061001B">
      <w:pPr>
        <w:pStyle w:val="BodyText"/>
        <w:rPr>
          <w:rFonts w:ascii="Times New Roman"/>
          <w:sz w:val="20"/>
        </w:rPr>
      </w:pPr>
    </w:p>
    <w:p w:rsidR="0061001B" w:rsidRDefault="0061001B">
      <w:pPr>
        <w:pStyle w:val="BodyText"/>
        <w:rPr>
          <w:rFonts w:ascii="Times New Roman"/>
          <w:sz w:val="20"/>
        </w:rPr>
      </w:pPr>
    </w:p>
    <w:p w:rsidR="0061001B" w:rsidRDefault="0061001B">
      <w:pPr>
        <w:pStyle w:val="BodyText"/>
        <w:spacing w:before="8"/>
        <w:rPr>
          <w:rFonts w:ascii="Times New Roman"/>
          <w:sz w:val="21"/>
        </w:rPr>
      </w:pPr>
    </w:p>
    <w:p w:rsidR="0061001B" w:rsidRDefault="0058268F">
      <w:pPr>
        <w:spacing w:line="760" w:lineRule="exact"/>
        <w:ind w:left="1177"/>
        <w:rPr>
          <w:sz w:val="55"/>
          <w:lang w:eastAsia="zh-TW"/>
        </w:rPr>
      </w:pPr>
      <w:r>
        <w:pict>
          <v:group id="_x0000_s1109" style="position:absolute;left:0;text-align:left;margin-left:17pt;margin-top:-59.2pt;width:43.05pt;height:127.95pt;z-index:1216;mso-position-horizontal-relative:page" coordorigin="340,-1184" coordsize="861,2559">
            <v:shape id="_x0000_s1111" style="position:absolute;left:340;top:-1184;width:861;height:2559" coordorigin="340,-1184" coordsize="861,2559" o:spt="100" adj="0,,0" path="m1201,-1184r-861,l340,1375,771,942r430,l1201,-1184xm1201,942r-430,l1201,1375r,-433xe" fillcolor="#ec008c" stroked="f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10" type="#_x0000_t202" style="position:absolute;left:340;top:-1184;width:861;height:2559" filled="f" stroked="f">
              <v:textbox inset="0,0,0,0">
                <w:txbxContent>
                  <w:p w:rsidR="0061001B" w:rsidRDefault="0058268F">
                    <w:pPr>
                      <w:spacing w:before="386" w:line="189" w:lineRule="auto"/>
                      <w:ind w:left="210" w:right="208"/>
                      <w:jc w:val="both"/>
                      <w:rPr>
                        <w:sz w:val="48"/>
                      </w:rPr>
                    </w:pPr>
                    <w:r>
                      <w:rPr>
                        <w:color w:val="FFFFFF"/>
                        <w:w w:val="90"/>
                        <w:sz w:val="48"/>
                      </w:rPr>
                      <w:t>單元八</w:t>
                    </w:r>
                  </w:p>
                </w:txbxContent>
              </v:textbox>
            </v:shape>
            <w10:wrap anchorx="page"/>
          </v:group>
        </w:pict>
      </w:r>
      <w:r>
        <w:rPr>
          <w:color w:val="3A388C"/>
          <w:sz w:val="55"/>
          <w:lang w:eastAsia="zh-TW"/>
        </w:rPr>
        <w:t>借貸的需要</w:t>
      </w:r>
    </w:p>
    <w:p w:rsidR="0061001B" w:rsidRDefault="0061001B">
      <w:pPr>
        <w:pStyle w:val="BodyText"/>
        <w:spacing w:before="5"/>
        <w:rPr>
          <w:sz w:val="48"/>
          <w:lang w:eastAsia="zh-TW"/>
        </w:rPr>
      </w:pPr>
    </w:p>
    <w:p w:rsidR="0061001B" w:rsidRDefault="0058268F">
      <w:pPr>
        <w:pStyle w:val="Heading1"/>
        <w:tabs>
          <w:tab w:val="left" w:pos="4388"/>
          <w:tab w:val="left" w:pos="5048"/>
          <w:tab w:val="left" w:pos="5488"/>
          <w:tab w:val="left" w:pos="7168"/>
          <w:tab w:val="left" w:pos="7388"/>
          <w:tab w:val="left" w:pos="10248"/>
        </w:tabs>
        <w:rPr>
          <w:rFonts w:ascii="Times New Roman" w:eastAsia="Times New Roman"/>
          <w:lang w:eastAsia="zh-TW"/>
        </w:rPr>
      </w:pPr>
      <w:r>
        <w:rPr>
          <w:color w:val="231F20"/>
          <w:lang w:eastAsia="zh-TW"/>
        </w:rPr>
        <w:t>姓名：</w:t>
      </w:r>
      <w:r>
        <w:rPr>
          <w:color w:val="231F20"/>
          <w:u w:val="single" w:color="231F20"/>
          <w:lang w:eastAsia="zh-TW"/>
        </w:rPr>
        <w:t xml:space="preserve"> </w:t>
      </w:r>
      <w:r>
        <w:rPr>
          <w:color w:val="231F20"/>
          <w:u w:val="single" w:color="231F20"/>
          <w:lang w:eastAsia="zh-TW"/>
        </w:rPr>
        <w:tab/>
      </w:r>
      <w:r>
        <w:rPr>
          <w:color w:val="231F20"/>
          <w:lang w:eastAsia="zh-TW"/>
        </w:rPr>
        <w:t>（</w:t>
      </w:r>
      <w:r>
        <w:rPr>
          <w:color w:val="231F20"/>
          <w:lang w:eastAsia="zh-TW"/>
        </w:rPr>
        <w:tab/>
      </w:r>
      <w:r>
        <w:rPr>
          <w:color w:val="231F20"/>
          <w:lang w:eastAsia="zh-TW"/>
        </w:rPr>
        <w:t>）</w:t>
      </w:r>
      <w:r>
        <w:rPr>
          <w:color w:val="231F20"/>
          <w:lang w:eastAsia="zh-TW"/>
        </w:rPr>
        <w:tab/>
      </w:r>
      <w:r>
        <w:rPr>
          <w:color w:val="231F20"/>
          <w:lang w:eastAsia="zh-TW"/>
        </w:rPr>
        <w:t>班別：</w:t>
      </w:r>
      <w:r>
        <w:rPr>
          <w:color w:val="231F20"/>
          <w:u w:val="single" w:color="231F20"/>
          <w:lang w:eastAsia="zh-TW"/>
        </w:rPr>
        <w:t xml:space="preserve"> </w:t>
      </w:r>
      <w:r>
        <w:rPr>
          <w:color w:val="231F20"/>
          <w:u w:val="single" w:color="231F20"/>
          <w:lang w:eastAsia="zh-TW"/>
        </w:rPr>
        <w:tab/>
      </w:r>
      <w:r>
        <w:rPr>
          <w:color w:val="231F20"/>
          <w:lang w:eastAsia="zh-TW"/>
        </w:rPr>
        <w:tab/>
      </w:r>
      <w:r>
        <w:rPr>
          <w:color w:val="231F20"/>
          <w:lang w:eastAsia="zh-TW"/>
        </w:rPr>
        <w:t>日期：</w:t>
      </w:r>
      <w:r>
        <w:rPr>
          <w:rFonts w:ascii="Times New Roman" w:eastAsia="Times New Roman"/>
          <w:color w:val="231F20"/>
          <w:u w:val="single" w:color="231F20"/>
          <w:lang w:eastAsia="zh-TW"/>
        </w:rPr>
        <w:t xml:space="preserve"> </w:t>
      </w:r>
      <w:r>
        <w:rPr>
          <w:rFonts w:ascii="Times New Roman" w:eastAsia="Times New Roman"/>
          <w:color w:val="231F20"/>
          <w:u w:val="single" w:color="231F20"/>
          <w:lang w:eastAsia="zh-TW"/>
        </w:rPr>
        <w:tab/>
      </w:r>
    </w:p>
    <w:p w:rsidR="0061001B" w:rsidRDefault="0061001B">
      <w:pPr>
        <w:pStyle w:val="BodyText"/>
        <w:rPr>
          <w:rFonts w:ascii="Times New Roman"/>
          <w:sz w:val="20"/>
          <w:lang w:eastAsia="zh-TW"/>
        </w:rPr>
      </w:pPr>
    </w:p>
    <w:p w:rsidR="0061001B" w:rsidRDefault="0061001B">
      <w:pPr>
        <w:rPr>
          <w:rFonts w:ascii="Times New Roman"/>
          <w:sz w:val="20"/>
          <w:lang w:eastAsia="zh-TW"/>
        </w:rPr>
        <w:sectPr w:rsidR="0061001B">
          <w:type w:val="continuous"/>
          <w:pgSz w:w="11910" w:h="16220"/>
          <w:pgMar w:top="0" w:right="260" w:bottom="0" w:left="240" w:header="720" w:footer="720" w:gutter="0"/>
          <w:cols w:space="720"/>
        </w:sectPr>
      </w:pPr>
    </w:p>
    <w:p w:rsidR="0061001B" w:rsidRDefault="0061001B">
      <w:pPr>
        <w:pStyle w:val="BodyText"/>
        <w:rPr>
          <w:rFonts w:ascii="Times New Roman"/>
          <w:sz w:val="24"/>
          <w:lang w:eastAsia="zh-TW"/>
        </w:rPr>
      </w:pPr>
    </w:p>
    <w:p w:rsidR="0061001B" w:rsidRDefault="0061001B">
      <w:pPr>
        <w:pStyle w:val="BodyText"/>
        <w:rPr>
          <w:rFonts w:ascii="Times New Roman"/>
          <w:sz w:val="24"/>
          <w:lang w:eastAsia="zh-TW"/>
        </w:rPr>
      </w:pPr>
    </w:p>
    <w:p w:rsidR="0061001B" w:rsidRDefault="0061001B">
      <w:pPr>
        <w:pStyle w:val="BodyText"/>
        <w:rPr>
          <w:rFonts w:ascii="Times New Roman"/>
          <w:sz w:val="24"/>
          <w:lang w:eastAsia="zh-TW"/>
        </w:rPr>
      </w:pPr>
    </w:p>
    <w:p w:rsidR="0061001B" w:rsidRDefault="0061001B">
      <w:pPr>
        <w:pStyle w:val="BodyText"/>
        <w:spacing w:before="7"/>
        <w:rPr>
          <w:rFonts w:ascii="Times New Roman"/>
          <w:sz w:val="34"/>
          <w:lang w:eastAsia="zh-TW"/>
        </w:rPr>
      </w:pPr>
    </w:p>
    <w:p w:rsidR="0061001B" w:rsidRDefault="0058268F">
      <w:pPr>
        <w:ind w:left="1177"/>
        <w:rPr>
          <w:sz w:val="24"/>
        </w:rPr>
      </w:pPr>
      <w:r>
        <w:rPr>
          <w:color w:val="231F20"/>
          <w:sz w:val="24"/>
        </w:rPr>
        <w:t>良性債務？</w:t>
      </w:r>
    </w:p>
    <w:p w:rsidR="0061001B" w:rsidRDefault="0058268F">
      <w:pPr>
        <w:pStyle w:val="BodyText"/>
        <w:spacing w:before="3"/>
        <w:rPr>
          <w:sz w:val="16"/>
        </w:rPr>
      </w:pPr>
      <w:r>
        <w:br w:type="column"/>
      </w:r>
    </w:p>
    <w:p w:rsidR="0061001B" w:rsidRDefault="0061001B">
      <w:pPr>
        <w:pStyle w:val="BodyText"/>
        <w:spacing w:before="1" w:line="258" w:lineRule="exact"/>
        <w:ind w:left="404"/>
      </w:pPr>
    </w:p>
    <w:p w:rsidR="0061001B" w:rsidRDefault="0058268F" w:rsidP="00093068">
      <w:pPr>
        <w:pStyle w:val="ListParagraph"/>
        <w:tabs>
          <w:tab w:val="left" w:pos="643"/>
        </w:tabs>
        <w:spacing w:line="250" w:lineRule="exact"/>
        <w:ind w:left="642" w:firstLine="0"/>
        <w:rPr>
          <w:sz w:val="17"/>
          <w:lang w:eastAsia="zh-TW"/>
        </w:rPr>
      </w:pPr>
      <w:r>
        <w:pict>
          <v:group id="_x0000_s1102" style="position:absolute;left:0;text-align:left;margin-left:70.85pt;margin-top:-9.6pt;width:73.75pt;height:40.55pt;z-index:1144;mso-position-horizontal-relative:page" coordorigin="1417,-192" coordsize="1475,811">
            <v:rect id="_x0000_s1108" style="position:absolute;left:1417;top:-192;width:1475;height:641" fillcolor="#00bdf2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07" type="#_x0000_t75" style="position:absolute;left:1680;top:-17;width:294;height:290">
              <v:imagedata r:id="rId7" o:title=""/>
            </v:shape>
            <v:shape id="_x0000_s1106" type="#_x0000_t75" style="position:absolute;left:2013;top:-20;width:285;height:293">
              <v:imagedata r:id="rId8" o:title=""/>
            </v:shape>
            <v:shape id="_x0000_s1105" style="position:absolute;left:2509;top:34;width:60;height:208" coordorigin="2510,35" coordsize="60,208" path="m2570,48r,-9l2566,35r-8,l2556,35r-4,4l2545,46r-7,7l2532,58r-5,2l2524,60r-2,1l2521,61r-8,2l2510,66r,6l2510,80r4,4l2522,84r6,l2536,81r10,-7l2546,228r,9l2550,242r7,l2566,242r4,-5l2570,228r,-180xe" filled="f" strokecolor="white" strokeweight=".1259mm">
              <v:path arrowok="t"/>
            </v:shape>
            <v:shape id="_x0000_s1104" style="position:absolute;left:2551;top:448;width:171;height:171" coordorigin="2551,448" coordsize="171,171" path="m2721,448r-170,l2721,619r,-171xe" fillcolor="#00bdf2" stroked="f">
              <v:path arrowok="t"/>
            </v:shape>
            <v:shape id="_x0000_s1103" type="#_x0000_t202" style="position:absolute;left:1417;top:-192;width:1475;height:641" filled="f" stroked="f">
              <v:textbox inset="0,0,0,0">
                <w:txbxContent>
                  <w:p w:rsidR="0061001B" w:rsidRDefault="0058268F">
                    <w:pPr>
                      <w:spacing w:before="105"/>
                      <w:ind w:left="260"/>
                      <w:rPr>
                        <w:rFonts w:ascii="SimSun" w:eastAsia="SimSun"/>
                        <w:sz w:val="31"/>
                      </w:rPr>
                    </w:pPr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活動</w:t>
                    </w:r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 xml:space="preserve"> 1</w:t>
                    </w:r>
                  </w:p>
                </w:txbxContent>
              </v:textbox>
            </v:shape>
            <w10:wrap anchorx="page"/>
          </v:group>
        </w:pict>
      </w:r>
      <w:r w:rsidR="00093068">
        <w:rPr>
          <w:lang w:eastAsia="zh-TW"/>
        </w:rPr>
        <w:t xml:space="preserve"> </w:t>
      </w:r>
      <w:r>
        <w:rPr>
          <w:lang w:eastAsia="zh-TW"/>
        </w:rPr>
        <w:br w:type="column"/>
      </w:r>
    </w:p>
    <w:p w:rsidR="0061001B" w:rsidRDefault="0061001B">
      <w:pPr>
        <w:pStyle w:val="BodyText"/>
        <w:spacing w:line="225" w:lineRule="auto"/>
        <w:ind w:left="474" w:right="1428"/>
        <w:jc w:val="both"/>
        <w:rPr>
          <w:rFonts w:hint="eastAsia"/>
          <w:lang w:eastAsia="zh-TW"/>
        </w:rPr>
      </w:pPr>
    </w:p>
    <w:p w:rsidR="0061001B" w:rsidRDefault="0061001B">
      <w:pPr>
        <w:spacing w:line="225" w:lineRule="auto"/>
        <w:jc w:val="both"/>
        <w:rPr>
          <w:lang w:eastAsia="zh-TW"/>
        </w:rPr>
        <w:sectPr w:rsidR="0061001B">
          <w:type w:val="continuous"/>
          <w:pgSz w:w="11910" w:h="16220"/>
          <w:pgMar w:top="0" w:right="260" w:bottom="0" w:left="240" w:header="720" w:footer="720" w:gutter="0"/>
          <w:cols w:num="3" w:space="720" w:equalWidth="0">
            <w:col w:w="2378" w:space="40"/>
            <w:col w:w="3108" w:space="39"/>
            <w:col w:w="5845"/>
          </w:cols>
        </w:sectPr>
      </w:pPr>
    </w:p>
    <w:p w:rsidR="0061001B" w:rsidRDefault="0061001B">
      <w:pPr>
        <w:pStyle w:val="BodyText"/>
        <w:spacing w:before="8"/>
        <w:rPr>
          <w:sz w:val="7"/>
          <w:lang w:eastAsia="zh-TW"/>
        </w:rPr>
      </w:pPr>
    </w:p>
    <w:p w:rsidR="0061001B" w:rsidRDefault="0058268F">
      <w:pPr>
        <w:pStyle w:val="Heading1"/>
        <w:spacing w:before="56" w:line="297" w:lineRule="auto"/>
        <w:ind w:right="1154"/>
        <w:jc w:val="both"/>
        <w:rPr>
          <w:lang w:eastAsia="zh-TW"/>
        </w:rPr>
      </w:pPr>
      <w:r>
        <w:pict>
          <v:group id="_x0000_s1098" style="position:absolute;left:0;text-align:left;margin-left:79.85pt;margin-top:73.25pt;width:246.2pt;height:99.05pt;z-index:-12952;mso-position-horizontal-relative:page" coordorigin="1597,1465" coordsize="4924,1981">
            <v:shape id="_x0000_s1101" type="#_x0000_t75" style="position:absolute;left:1597;top:1581;width:1284;height:1865">
              <v:imagedata r:id="rId9" o:title=""/>
            </v:shape>
            <v:shape id="_x0000_s1100" style="position:absolute;left:3699;top:1952;width:2821;height:961" coordorigin="3700,1952" coordsize="2821,961" path="m6520,2122r-2,-98l6499,1973r-50,-18l6350,1952r-2197,l4055,1955r-50,18l3986,2024r-3,98l3983,2291r-283,l3983,2574r,168l3986,2841r19,50l4055,2910r98,2l6350,2912r99,-2l6499,2891r19,-50l6520,2742r,-620e" fillcolor="#fee6d2" stroked="f">
              <v:path arrowok="t"/>
            </v:shape>
            <v:shape id="_x0000_s1099" type="#_x0000_t75" style="position:absolute;left:2863;top:1465;width:999;height:712">
              <v:imagedata r:id="rId10" o:title=""/>
            </v:shape>
            <w10:wrap anchorx="page"/>
          </v:group>
        </w:pict>
      </w:r>
      <w:r>
        <w:pict>
          <v:group id="_x0000_s1095" style="position:absolute;left:0;text-align:left;margin-left:82.7pt;margin-top:184.1pt;width:101.5pt;height:94.55pt;z-index:-12928;mso-position-horizontal-relative:page" coordorigin="1654,3682" coordsize="2030,1891">
            <v:shape id="_x0000_s1097" type="#_x0000_t75" style="position:absolute;left:1654;top:3681;width:1445;height:1891">
              <v:imagedata r:id="rId11" o:title=""/>
            </v:shape>
            <v:shape id="_x0000_s1096" type="#_x0000_t75" style="position:absolute;left:2919;top:3689;width:764;height:825">
              <v:imagedata r:id="rId12" o:title=""/>
            </v:shape>
            <w10:wrap anchorx="page"/>
          </v:group>
        </w:pict>
      </w:r>
      <w:r>
        <w:pict>
          <v:group id="_x0000_s1091" style="position:absolute;left:0;text-align:left;margin-left:79.6pt;margin-top:286.05pt;width:246.4pt;height:98.5pt;z-index:-12904;mso-position-horizontal-relative:page" coordorigin="1592,5721" coordsize="4928,1970">
            <v:shape id="_x0000_s1094" type="#_x0000_t75" style="position:absolute;left:1592;top:5789;width:1796;height:1902">
              <v:imagedata r:id="rId13" o:title=""/>
            </v:shape>
            <v:shape id="_x0000_s1093" style="position:absolute;left:3793;top:6026;width:2727;height:1361" coordorigin="3794,6027" coordsize="2727,1361" path="m6520,6197r-2,-98l6499,6048r-50,-18l6350,6027r-2103,l4149,6030r-50,18l4080,6099r-3,98l4077,6565r-283,l4077,6849r,368l4080,7315r19,51l4149,7384r98,3l6350,7387r99,-3l6499,7366r19,-51l6520,7217r,-1020e" fillcolor="#fee6d2" stroked="f">
              <v:path arrowok="t"/>
            </v:shape>
            <v:shape id="_x0000_s1092" type="#_x0000_t75" style="position:absolute;left:2789;top:5721;width:1208;height:729">
              <v:imagedata r:id="rId14" o:title=""/>
            </v:shape>
            <w10:wrap anchorx="page"/>
          </v:group>
        </w:pict>
      </w:r>
      <w:r>
        <w:pict>
          <v:polyline id="_x0000_s1090" style="position:absolute;left:0;text-align:left;z-index:-12808;mso-position-horizontal-relative:page" points="515.65pt,396.3pt,515.55pt,391.4pt,514.6pt,388.85pt,512.1pt,387.95pt,507.15pt,387.8pt,402pt,387.8pt,397.1pt,387.95pt,394.55pt,388.85pt,393.65pt,391.4pt,393.5pt,396.3pt,393.5pt,415.45pt,379.3pt,415.45pt,393.5pt,429.65pt,393.5pt,448.8pt,393.65pt,453.7pt,394.55pt,456.2pt,397.1pt,457.15pt,402pt,457.3pt,507.15pt,457.3pt,512.1pt,457.15pt,514.6pt,456.2pt,515.55pt,453.7pt,515.65pt,448.8pt,515.65pt,396.3pt" coordorigin="3793,3878" coordsize="2727,1390" fillcolor="#d3edee" stroked="f">
            <v:path arrowok="t"/>
            <w10:wrap anchorx="page"/>
          </v:polyline>
        </w:pict>
      </w:r>
      <w:r>
        <w:rPr>
          <w:color w:val="231F20"/>
          <w:lang w:eastAsia="zh-TW"/>
        </w:rPr>
        <w:t>下列個案中的主角因為不同的原因而打算借貸。你認為哪一情況下最應該借貸，並說出支持自己借貸的理據。然後再與同學進行分組討論，由老師安排每組一名成員按不同角色，解釋其面對的債務是良性債務還是不良債務。</w:t>
      </w:r>
    </w:p>
    <w:p w:rsidR="0061001B" w:rsidRDefault="0061001B">
      <w:pPr>
        <w:pStyle w:val="BodyText"/>
        <w:spacing w:before="9"/>
        <w:rPr>
          <w:sz w:val="11"/>
          <w:lang w:eastAsia="zh-TW"/>
        </w:rPr>
      </w:pPr>
    </w:p>
    <w:tbl>
      <w:tblPr>
        <w:tblW w:w="0" w:type="auto"/>
        <w:tblInd w:w="1182" w:type="dxa"/>
        <w:tblBorders>
          <w:top w:val="single" w:sz="4" w:space="0" w:color="00B6BD"/>
          <w:left w:val="single" w:sz="4" w:space="0" w:color="00B6BD"/>
          <w:bottom w:val="single" w:sz="4" w:space="0" w:color="00B6BD"/>
          <w:right w:val="single" w:sz="4" w:space="0" w:color="00B6BD"/>
          <w:insideH w:val="single" w:sz="4" w:space="0" w:color="00B6BD"/>
          <w:insideV w:val="single" w:sz="4" w:space="0" w:color="00B6BD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16"/>
        <w:gridCol w:w="3799"/>
      </w:tblGrid>
      <w:tr w:rsidR="0061001B">
        <w:trPr>
          <w:trHeight w:val="2124"/>
        </w:trPr>
        <w:tc>
          <w:tcPr>
            <w:tcW w:w="5216" w:type="dxa"/>
          </w:tcPr>
          <w:p w:rsidR="0061001B" w:rsidRDefault="0061001B">
            <w:pPr>
              <w:pStyle w:val="TableParagraph"/>
              <w:rPr>
                <w:lang w:eastAsia="zh-TW"/>
              </w:rPr>
            </w:pPr>
          </w:p>
          <w:p w:rsidR="0061001B" w:rsidRDefault="0061001B">
            <w:pPr>
              <w:pStyle w:val="TableParagraph"/>
              <w:spacing w:before="5"/>
              <w:rPr>
                <w:sz w:val="28"/>
                <w:lang w:eastAsia="zh-TW"/>
              </w:rPr>
            </w:pPr>
          </w:p>
          <w:p w:rsidR="0061001B" w:rsidRDefault="0058268F">
            <w:pPr>
              <w:pStyle w:val="TableParagraph"/>
              <w:spacing w:before="1" w:line="297" w:lineRule="auto"/>
              <w:ind w:left="2731" w:right="237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我需要一筆錢來進修，</w:t>
            </w:r>
            <w:r>
              <w:rPr>
                <w:color w:val="231F20"/>
                <w:lang w:eastAsia="zh-TW"/>
              </w:rPr>
              <w:t xml:space="preserve"> </w:t>
            </w:r>
            <w:r>
              <w:rPr>
                <w:color w:val="231F20"/>
                <w:lang w:eastAsia="zh-TW"/>
              </w:rPr>
              <w:t>完成大學課程。</w:t>
            </w:r>
          </w:p>
        </w:tc>
        <w:tc>
          <w:tcPr>
            <w:tcW w:w="3799" w:type="dxa"/>
          </w:tcPr>
          <w:p w:rsidR="0061001B" w:rsidRDefault="0061001B">
            <w:pPr>
              <w:pStyle w:val="TableParagraph"/>
              <w:spacing w:before="4" w:line="225" w:lineRule="auto"/>
              <w:ind w:left="136" w:right="204"/>
              <w:jc w:val="both"/>
              <w:rPr>
                <w:sz w:val="19"/>
                <w:lang w:eastAsia="zh-TW"/>
              </w:rPr>
            </w:pPr>
          </w:p>
        </w:tc>
      </w:tr>
      <w:tr w:rsidR="0061001B">
        <w:trPr>
          <w:trHeight w:val="2124"/>
        </w:trPr>
        <w:tc>
          <w:tcPr>
            <w:tcW w:w="5216" w:type="dxa"/>
          </w:tcPr>
          <w:p w:rsidR="0061001B" w:rsidRDefault="0061001B">
            <w:pPr>
              <w:pStyle w:val="TableParagraph"/>
              <w:rPr>
                <w:lang w:eastAsia="zh-TW"/>
              </w:rPr>
            </w:pPr>
          </w:p>
          <w:p w:rsidR="0061001B" w:rsidRDefault="0061001B">
            <w:pPr>
              <w:pStyle w:val="TableParagraph"/>
              <w:spacing w:before="12"/>
              <w:rPr>
                <w:sz w:val="14"/>
                <w:lang w:eastAsia="zh-TW"/>
              </w:rPr>
            </w:pPr>
          </w:p>
          <w:p w:rsidR="0061001B" w:rsidRDefault="0058268F">
            <w:pPr>
              <w:pStyle w:val="TableParagraph"/>
              <w:spacing w:before="1" w:line="297" w:lineRule="auto"/>
              <w:ind w:left="2824" w:right="221"/>
              <w:jc w:val="both"/>
              <w:rPr>
                <w:lang w:eastAsia="zh-TW"/>
              </w:rPr>
            </w:pPr>
            <w:r>
              <w:rPr>
                <w:color w:val="231F20"/>
                <w:spacing w:val="12"/>
                <w:lang w:eastAsia="zh-TW"/>
              </w:rPr>
              <w:t>現在股市大升，我想</w:t>
            </w:r>
            <w:r>
              <w:rPr>
                <w:color w:val="231F20"/>
                <w:spacing w:val="-7"/>
                <w:lang w:eastAsia="zh-TW"/>
              </w:rPr>
              <w:t>投資股票，但儲蓄少，</w:t>
            </w:r>
            <w:r>
              <w:rPr>
                <w:color w:val="231F20"/>
                <w:spacing w:val="-7"/>
                <w:lang w:eastAsia="zh-TW"/>
              </w:rPr>
              <w:t xml:space="preserve"> </w:t>
            </w:r>
            <w:r>
              <w:rPr>
                <w:color w:val="231F20"/>
                <w:spacing w:val="-7"/>
                <w:lang w:eastAsia="zh-TW"/>
              </w:rPr>
              <w:t>打算借錢來投資。</w:t>
            </w:r>
          </w:p>
        </w:tc>
        <w:tc>
          <w:tcPr>
            <w:tcW w:w="3799" w:type="dxa"/>
          </w:tcPr>
          <w:p w:rsidR="0061001B" w:rsidRDefault="0061001B">
            <w:pPr>
              <w:pStyle w:val="TableParagraph"/>
              <w:spacing w:before="93" w:line="225" w:lineRule="auto"/>
              <w:ind w:left="136" w:right="204"/>
              <w:jc w:val="both"/>
              <w:rPr>
                <w:sz w:val="19"/>
                <w:lang w:eastAsia="zh-TW"/>
              </w:rPr>
            </w:pPr>
          </w:p>
        </w:tc>
      </w:tr>
      <w:tr w:rsidR="0061001B">
        <w:trPr>
          <w:trHeight w:val="2124"/>
        </w:trPr>
        <w:tc>
          <w:tcPr>
            <w:tcW w:w="5216" w:type="dxa"/>
          </w:tcPr>
          <w:p w:rsidR="0061001B" w:rsidRDefault="0061001B">
            <w:pPr>
              <w:pStyle w:val="TableParagraph"/>
              <w:rPr>
                <w:lang w:eastAsia="zh-TW"/>
              </w:rPr>
            </w:pPr>
          </w:p>
          <w:p w:rsidR="0061001B" w:rsidRDefault="0061001B">
            <w:pPr>
              <w:pStyle w:val="TableParagraph"/>
              <w:spacing w:before="7"/>
              <w:rPr>
                <w:sz w:val="14"/>
                <w:lang w:eastAsia="zh-TW"/>
              </w:rPr>
            </w:pPr>
          </w:p>
          <w:p w:rsidR="0061001B" w:rsidRDefault="0058268F">
            <w:pPr>
              <w:pStyle w:val="TableParagraph"/>
              <w:spacing w:line="297" w:lineRule="auto"/>
              <w:ind w:left="2824" w:right="261"/>
              <w:jc w:val="both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我是一名創業者，打算借錢購買一部小型貨車來作運貨用途。</w:t>
            </w:r>
          </w:p>
        </w:tc>
        <w:tc>
          <w:tcPr>
            <w:tcW w:w="3799" w:type="dxa"/>
          </w:tcPr>
          <w:p w:rsidR="0061001B" w:rsidRDefault="0061001B">
            <w:pPr>
              <w:pStyle w:val="TableParagraph"/>
              <w:spacing w:before="3" w:line="225" w:lineRule="auto"/>
              <w:ind w:left="136" w:right="192"/>
              <w:jc w:val="both"/>
              <w:rPr>
                <w:sz w:val="19"/>
                <w:lang w:eastAsia="zh-TW"/>
              </w:rPr>
            </w:pPr>
          </w:p>
        </w:tc>
      </w:tr>
      <w:tr w:rsidR="0061001B">
        <w:trPr>
          <w:trHeight w:val="2124"/>
        </w:trPr>
        <w:tc>
          <w:tcPr>
            <w:tcW w:w="5216" w:type="dxa"/>
          </w:tcPr>
          <w:p w:rsidR="0061001B" w:rsidRDefault="0061001B">
            <w:pPr>
              <w:pStyle w:val="TableParagraph"/>
              <w:rPr>
                <w:lang w:eastAsia="zh-TW"/>
              </w:rPr>
            </w:pPr>
          </w:p>
          <w:p w:rsidR="0061001B" w:rsidRDefault="0061001B">
            <w:pPr>
              <w:pStyle w:val="TableParagraph"/>
              <w:spacing w:before="4"/>
              <w:rPr>
                <w:sz w:val="14"/>
                <w:lang w:eastAsia="zh-TW"/>
              </w:rPr>
            </w:pPr>
          </w:p>
          <w:p w:rsidR="0061001B" w:rsidRDefault="0058268F">
            <w:pPr>
              <w:pStyle w:val="TableParagraph"/>
              <w:spacing w:line="297" w:lineRule="auto"/>
              <w:ind w:left="2272" w:right="269"/>
              <w:jc w:val="both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我最近看上了一部新款手機，但家人給我的零用錢不夠用，我打算借錢來購買。</w:t>
            </w:r>
          </w:p>
        </w:tc>
        <w:tc>
          <w:tcPr>
            <w:tcW w:w="3799" w:type="dxa"/>
          </w:tcPr>
          <w:p w:rsidR="0061001B" w:rsidRDefault="0061001B">
            <w:pPr>
              <w:pStyle w:val="TableParagraph"/>
              <w:spacing w:before="97" w:line="225" w:lineRule="auto"/>
              <w:ind w:left="136" w:right="204"/>
              <w:jc w:val="both"/>
              <w:rPr>
                <w:sz w:val="19"/>
                <w:lang w:eastAsia="zh-TW"/>
              </w:rPr>
            </w:pPr>
          </w:p>
        </w:tc>
      </w:tr>
    </w:tbl>
    <w:p w:rsidR="0061001B" w:rsidRDefault="0061001B">
      <w:pPr>
        <w:pStyle w:val="BodyText"/>
        <w:rPr>
          <w:sz w:val="22"/>
          <w:lang w:eastAsia="zh-TW"/>
        </w:rPr>
      </w:pPr>
    </w:p>
    <w:p w:rsidR="0061001B" w:rsidRDefault="0061001B">
      <w:pPr>
        <w:pStyle w:val="BodyText"/>
        <w:rPr>
          <w:sz w:val="22"/>
          <w:lang w:eastAsia="zh-TW"/>
        </w:rPr>
      </w:pPr>
    </w:p>
    <w:p w:rsidR="0061001B" w:rsidRDefault="0061001B">
      <w:pPr>
        <w:pStyle w:val="BodyText"/>
        <w:spacing w:before="1"/>
        <w:rPr>
          <w:lang w:eastAsia="zh-TW"/>
        </w:rPr>
      </w:pPr>
    </w:p>
    <w:p w:rsidR="0061001B" w:rsidRDefault="0058268F">
      <w:pPr>
        <w:pStyle w:val="Heading2"/>
      </w:pPr>
      <w:r>
        <w:pict>
          <v:group id="_x0000_s1086" style="position:absolute;left:0;text-align:left;margin-left:79.85pt;margin-top:-145.85pt;width:246.2pt;height:97.7pt;z-index:-12880;mso-position-horizontal-relative:page" coordorigin="1597,-2917" coordsize="4924,1954">
            <v:shape id="_x0000_s1089" type="#_x0000_t75" style="position:absolute;left:1597;top:-2759;width:1527;height:1796">
              <v:imagedata r:id="rId15" o:title=""/>
            </v:shape>
            <v:shape id="_x0000_s1088" style="position:absolute;left:3241;top:-2636;width:3279;height:1361" coordorigin="3241,-2635" coordsize="3279,1361" path="m6520,-2465r-2,-99l6499,-2614r-50,-19l6350,-2635r-2655,l3597,-2633r-51,19l3527,-2564r-2,99l3525,-2097r-284,l3525,-1814r,369l3527,-1347r19,50l3597,-1278r98,3l6350,-1275r99,-3l6499,-1297r19,-50l6520,-1445r,-1020e" fillcolor="#d3edee" stroked="f">
              <v:path arrowok="t"/>
            </v:shape>
            <v:shape id="_x0000_s1087" type="#_x0000_t75" style="position:absolute;left:2807;top:-2918;width:483;height:893">
              <v:imagedata r:id="rId16" o:title=""/>
            </v:shape>
            <w10:wrap anchorx="page"/>
          </v:group>
        </w:pict>
      </w:r>
      <w:r>
        <w:rPr>
          <w:color w:val="231F20"/>
          <w:w w:val="112"/>
        </w:rPr>
        <w:t>1</w:t>
      </w:r>
    </w:p>
    <w:p w:rsidR="0061001B" w:rsidRDefault="0061001B">
      <w:pPr>
        <w:sectPr w:rsidR="0061001B">
          <w:type w:val="continuous"/>
          <w:pgSz w:w="11910" w:h="16220"/>
          <w:pgMar w:top="0" w:right="260" w:bottom="0" w:left="240" w:header="720" w:footer="720" w:gutter="0"/>
          <w:cols w:space="720"/>
        </w:sectPr>
      </w:pPr>
    </w:p>
    <w:p w:rsidR="0061001B" w:rsidRDefault="0058268F">
      <w:pPr>
        <w:pStyle w:val="ListParagraph"/>
        <w:numPr>
          <w:ilvl w:val="1"/>
          <w:numId w:val="3"/>
        </w:numPr>
        <w:tabs>
          <w:tab w:val="left" w:pos="1518"/>
        </w:tabs>
        <w:spacing w:before="46"/>
        <w:ind w:hanging="340"/>
        <w:rPr>
          <w:lang w:eastAsia="zh-TW"/>
        </w:rPr>
      </w:pPr>
      <w:r>
        <w:rPr>
          <w:color w:val="231F20"/>
          <w:lang w:eastAsia="zh-TW"/>
        </w:rPr>
        <w:lastRenderedPageBreak/>
        <w:t>借貸是否免費的？它涉及哪些開支？借款人有甚麼責任？</w:t>
      </w:r>
    </w:p>
    <w:p w:rsidR="0061001B" w:rsidRDefault="0061001B">
      <w:pPr>
        <w:pStyle w:val="BodyText"/>
        <w:spacing w:before="9"/>
        <w:rPr>
          <w:sz w:val="11"/>
          <w:lang w:eastAsia="zh-TW"/>
        </w:rPr>
      </w:pPr>
    </w:p>
    <w:p w:rsidR="0061001B" w:rsidRDefault="0058268F">
      <w:pPr>
        <w:pStyle w:val="BodyText"/>
        <w:spacing w:before="62" w:line="523" w:lineRule="auto"/>
        <w:ind w:left="1517" w:right="1107"/>
        <w:rPr>
          <w:rFonts w:hint="eastAsia"/>
          <w:color w:val="EC008C"/>
          <w:spacing w:val="-12"/>
          <w:lang w:eastAsia="zh-TW"/>
        </w:rPr>
      </w:pPr>
      <w:r>
        <w:pict>
          <v:line id="_x0000_s1085" style="position:absolute;left:0;text-align:left;z-index:-12616;mso-position-horizontal-relative:page" from="87.85pt,17.4pt" to="524.4pt,17.4pt" strokecolor="#231f20" strokeweight=".5pt">
            <w10:wrap anchorx="page"/>
          </v:line>
        </w:pict>
      </w:r>
      <w:r>
        <w:pict>
          <v:line id="_x0000_s1084" style="position:absolute;left:0;text-align:left;z-index:-12592;mso-position-horizontal-relative:page" from="87.85pt,46.2pt" to="524.4pt,46.2pt" strokecolor="#231f20" strokeweight=".5pt">
            <w10:wrap anchorx="page"/>
          </v:line>
        </w:pict>
      </w:r>
    </w:p>
    <w:p w:rsidR="00093068" w:rsidRDefault="00093068">
      <w:pPr>
        <w:pStyle w:val="BodyText"/>
        <w:spacing w:before="62" w:line="523" w:lineRule="auto"/>
        <w:ind w:left="1517" w:right="1107"/>
        <w:rPr>
          <w:rFonts w:hint="eastAsia"/>
          <w:lang w:eastAsia="zh-TW"/>
        </w:rPr>
      </w:pPr>
    </w:p>
    <w:p w:rsidR="0061001B" w:rsidRDefault="0061001B">
      <w:pPr>
        <w:pStyle w:val="BodyText"/>
        <w:spacing w:before="2" w:after="9"/>
        <w:ind w:left="1517"/>
        <w:rPr>
          <w:rFonts w:hint="eastAsia"/>
          <w:lang w:eastAsia="zh-TW"/>
        </w:rPr>
      </w:pPr>
    </w:p>
    <w:p w:rsidR="0061001B" w:rsidRDefault="0058268F">
      <w:pPr>
        <w:pStyle w:val="BodyText"/>
        <w:spacing w:line="20" w:lineRule="exact"/>
        <w:ind w:left="151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>
        <w:rPr>
          <w:spacing w:val="1"/>
          <w:sz w:val="2"/>
        </w:rPr>
      </w:r>
      <w:r>
        <w:rPr>
          <w:spacing w:val="1"/>
          <w:sz w:val="2"/>
        </w:rPr>
        <w:pict>
          <v:group id="_x0000_s1082" style="width:436.55pt;height:.5pt;mso-position-horizontal-relative:char;mso-position-vertical-relative:line" coordsize="8731,10">
            <v:line id="_x0000_s1083" style="position:absolute" from="0,5" to="8731,5" strokecolor="#231f20" strokeweight=".5pt"/>
            <w10:wrap type="none"/>
            <w10:anchorlock/>
          </v:group>
        </w:pict>
      </w:r>
    </w:p>
    <w:p w:rsidR="0061001B" w:rsidRDefault="0061001B">
      <w:pPr>
        <w:pStyle w:val="BodyText"/>
        <w:rPr>
          <w:sz w:val="23"/>
        </w:rPr>
      </w:pPr>
    </w:p>
    <w:p w:rsidR="0061001B" w:rsidRDefault="0058268F">
      <w:pPr>
        <w:pStyle w:val="Heading1"/>
        <w:numPr>
          <w:ilvl w:val="1"/>
          <w:numId w:val="3"/>
        </w:numPr>
        <w:tabs>
          <w:tab w:val="left" w:pos="1518"/>
        </w:tabs>
        <w:spacing w:before="56"/>
        <w:ind w:hanging="340"/>
        <w:rPr>
          <w:lang w:eastAsia="zh-TW"/>
        </w:rPr>
      </w:pPr>
      <w:r>
        <w:rPr>
          <w:color w:val="231F20"/>
          <w:lang w:eastAsia="zh-TW"/>
        </w:rPr>
        <w:t>未能如期還債會有何後果？</w:t>
      </w:r>
    </w:p>
    <w:p w:rsidR="0061001B" w:rsidRDefault="0061001B">
      <w:pPr>
        <w:pStyle w:val="BodyText"/>
        <w:spacing w:before="7"/>
        <w:rPr>
          <w:sz w:val="12"/>
          <w:lang w:eastAsia="zh-TW"/>
        </w:rPr>
      </w:pPr>
    </w:p>
    <w:p w:rsidR="0061001B" w:rsidRDefault="0061001B">
      <w:pPr>
        <w:pStyle w:val="BodyText"/>
        <w:spacing w:before="63" w:after="3"/>
        <w:ind w:left="1517"/>
      </w:pPr>
    </w:p>
    <w:p w:rsidR="0061001B" w:rsidRDefault="0058268F">
      <w:pPr>
        <w:pStyle w:val="BodyText"/>
        <w:spacing w:line="20" w:lineRule="exact"/>
        <w:ind w:left="1512"/>
        <w:rPr>
          <w:sz w:val="2"/>
        </w:rPr>
      </w:pPr>
      <w:r>
        <w:rPr>
          <w:rFonts w:ascii="Times New Roman"/>
          <w:spacing w:val="1"/>
          <w:sz w:val="2"/>
        </w:rPr>
        <w:t xml:space="preserve"> </w:t>
      </w:r>
      <w:r>
        <w:rPr>
          <w:spacing w:val="1"/>
          <w:sz w:val="2"/>
        </w:rPr>
      </w:r>
      <w:r>
        <w:rPr>
          <w:spacing w:val="1"/>
          <w:sz w:val="2"/>
        </w:rPr>
        <w:pict>
          <v:group id="_x0000_s1080" style="width:436.55pt;height:.5pt;mso-position-horizontal-relative:char;mso-position-vertical-relative:line" coordsize="8731,10">
            <v:line id="_x0000_s1081" style="position:absolute" from="0,5" to="8731,5" strokecolor="#231f20" strokeweight=".5pt"/>
            <w10:wrap type="none"/>
            <w10:anchorlock/>
          </v:group>
        </w:pict>
      </w:r>
    </w:p>
    <w:p w:rsidR="0061001B" w:rsidRDefault="0061001B">
      <w:pPr>
        <w:pStyle w:val="BodyText"/>
        <w:spacing w:before="11"/>
        <w:rPr>
          <w:sz w:val="20"/>
        </w:rPr>
      </w:pPr>
    </w:p>
    <w:p w:rsidR="0061001B" w:rsidRDefault="0061001B">
      <w:pPr>
        <w:pStyle w:val="BodyText"/>
        <w:ind w:left="1517"/>
        <w:rPr>
          <w:rFonts w:hint="eastAsia"/>
          <w:lang w:eastAsia="zh-TW"/>
        </w:rPr>
      </w:pPr>
    </w:p>
    <w:p w:rsidR="0061001B" w:rsidRDefault="0058268F">
      <w:pPr>
        <w:pStyle w:val="BodyText"/>
        <w:spacing w:line="20" w:lineRule="exact"/>
        <w:ind w:left="1512"/>
        <w:rPr>
          <w:sz w:val="2"/>
        </w:rPr>
      </w:pPr>
      <w:r>
        <w:rPr>
          <w:rFonts w:ascii="Times New Roman"/>
          <w:spacing w:val="1"/>
          <w:sz w:val="2"/>
          <w:lang w:eastAsia="zh-TW"/>
        </w:rPr>
        <w:t xml:space="preserve"> </w:t>
      </w:r>
      <w:r>
        <w:rPr>
          <w:spacing w:val="1"/>
          <w:sz w:val="2"/>
        </w:rPr>
      </w:r>
      <w:r>
        <w:rPr>
          <w:spacing w:val="1"/>
          <w:sz w:val="2"/>
        </w:rPr>
        <w:pict>
          <v:group id="_x0000_s1078" style="width:436.55pt;height:.5pt;mso-position-horizontal-relative:char;mso-position-vertical-relative:line" coordsize="8731,10">
            <v:line id="_x0000_s1079" style="position:absolute" from="0,5" to="8731,5" strokecolor="#231f20" strokeweight=".5pt"/>
            <w10:wrap type="none"/>
            <w10:anchorlock/>
          </v:group>
        </w:pict>
      </w:r>
    </w:p>
    <w:p w:rsidR="0061001B" w:rsidRDefault="0061001B">
      <w:pPr>
        <w:pStyle w:val="BodyText"/>
        <w:spacing w:before="28"/>
        <w:ind w:left="3308"/>
        <w:rPr>
          <w:rFonts w:hint="eastAsia"/>
          <w:lang w:eastAsia="zh-TW"/>
        </w:rPr>
      </w:pPr>
    </w:p>
    <w:p w:rsidR="0061001B" w:rsidRDefault="0058268F">
      <w:pPr>
        <w:pStyle w:val="BodyText"/>
        <w:spacing w:before="4"/>
        <w:rPr>
          <w:sz w:val="15"/>
          <w:lang w:eastAsia="zh-TW"/>
        </w:rPr>
      </w:pPr>
      <w:r>
        <w:pict>
          <v:group id="_x0000_s1070" style="position:absolute;margin-left:70.85pt;margin-top:12.65pt;width:73.75pt;height:40.55pt;z-index:1336;mso-wrap-distance-left:0;mso-wrap-distance-right:0;mso-position-horizontal-relative:page" coordorigin="1417,253" coordsize="1475,811">
            <v:rect id="_x0000_s1076" style="position:absolute;left:1417;top:253;width:1475;height:641" fillcolor="#00bdf2" stroked="f"/>
            <v:shape id="_x0000_s1075" type="#_x0000_t75" style="position:absolute;left:1680;top:428;width:294;height:290">
              <v:imagedata r:id="rId17" o:title=""/>
            </v:shape>
            <v:shape id="_x0000_s1074" type="#_x0000_t75" style="position:absolute;left:2013;top:425;width:285;height:293">
              <v:imagedata r:id="rId18" o:title=""/>
            </v:shape>
            <v:shape id="_x0000_s1073" type="#_x0000_t75" style="position:absolute;left:2480;top:475;width:138;height:210">
              <v:imagedata r:id="rId19" o:title=""/>
            </v:shape>
            <v:shape id="_x0000_s1072" style="position:absolute;left:2551;top:893;width:171;height:171" coordorigin="2551,893" coordsize="171,171" path="m2721,893r-170,l2721,1063r,-170xe" fillcolor="#00bdf2" stroked="f">
              <v:path arrowok="t"/>
            </v:shape>
            <v:shape id="_x0000_s1071" type="#_x0000_t202" style="position:absolute;left:1417;top:253;width:1475;height:641" filled="f" stroked="f">
              <v:textbox inset="0,0,0,0">
                <w:txbxContent>
                  <w:p w:rsidR="0061001B" w:rsidRDefault="0058268F">
                    <w:pPr>
                      <w:spacing w:before="105"/>
                      <w:ind w:left="260"/>
                      <w:rPr>
                        <w:rFonts w:ascii="SimSun" w:eastAsia="SimSun"/>
                        <w:sz w:val="31"/>
                      </w:rPr>
                    </w:pPr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活動</w:t>
                    </w:r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 xml:space="preserve"> 2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1001B" w:rsidRDefault="0058268F">
      <w:pPr>
        <w:pStyle w:val="Heading1"/>
        <w:spacing w:before="97"/>
        <w:jc w:val="both"/>
        <w:rPr>
          <w:lang w:eastAsia="zh-TW"/>
        </w:rPr>
      </w:pPr>
      <w:r>
        <w:rPr>
          <w:color w:val="231F20"/>
          <w:lang w:eastAsia="zh-TW"/>
        </w:rPr>
        <w:t>配對不同的借款來源</w:t>
      </w:r>
    </w:p>
    <w:p w:rsidR="0061001B" w:rsidRDefault="0058268F">
      <w:pPr>
        <w:spacing w:before="186" w:line="297" w:lineRule="auto"/>
        <w:ind w:left="1177" w:right="1134"/>
        <w:jc w:val="both"/>
      </w:pPr>
      <w:r>
        <w:rPr>
          <w:color w:val="231F20"/>
          <w:lang w:eastAsia="zh-TW"/>
        </w:rPr>
        <w:t>細閱以下的各種借貸方法（信用卡、私人貸款、按揭、透支），接著討論以下各種情景可採用哪種借貸方法，並需列出原因。除借貸外，你認為還有其他方法，可另加描述及解釋。</w:t>
      </w:r>
      <w:r>
        <w:rPr>
          <w:color w:val="231F20"/>
        </w:rPr>
        <w:t>然後再與同學進行分組討論。</w:t>
      </w:r>
    </w:p>
    <w:p w:rsidR="0061001B" w:rsidRDefault="0061001B">
      <w:pPr>
        <w:pStyle w:val="BodyText"/>
        <w:spacing w:before="8" w:after="1"/>
        <w:rPr>
          <w:sz w:val="11"/>
        </w:rPr>
      </w:pPr>
    </w:p>
    <w:tbl>
      <w:tblPr>
        <w:tblW w:w="0" w:type="auto"/>
        <w:tblInd w:w="1187" w:type="dxa"/>
        <w:tblBorders>
          <w:top w:val="single" w:sz="8" w:space="0" w:color="00BDF2"/>
          <w:left w:val="single" w:sz="8" w:space="0" w:color="00BDF2"/>
          <w:bottom w:val="single" w:sz="8" w:space="0" w:color="00BDF2"/>
          <w:right w:val="single" w:sz="8" w:space="0" w:color="00BDF2"/>
          <w:insideH w:val="single" w:sz="8" w:space="0" w:color="00BDF2"/>
          <w:insideV w:val="single" w:sz="8" w:space="0" w:color="00BDF2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535"/>
        <w:gridCol w:w="4535"/>
      </w:tblGrid>
      <w:tr w:rsidR="0061001B">
        <w:trPr>
          <w:trHeight w:val="3490"/>
        </w:trPr>
        <w:tc>
          <w:tcPr>
            <w:tcW w:w="4535" w:type="dxa"/>
          </w:tcPr>
          <w:p w:rsidR="0061001B" w:rsidRDefault="0058268F">
            <w:pPr>
              <w:pStyle w:val="TableParagraph"/>
              <w:spacing w:before="108" w:after="99"/>
              <w:ind w:left="1617"/>
              <w:rPr>
                <w:rFonts w:ascii="SimSun" w:eastAsia="SimSun"/>
                <w:sz w:val="26"/>
              </w:rPr>
            </w:pPr>
            <w:r>
              <w:rPr>
                <w:rFonts w:ascii="SimSun" w:eastAsia="SimSun" w:hint="eastAsia"/>
                <w:color w:val="231F20"/>
                <w:sz w:val="26"/>
              </w:rPr>
              <w:t>信用卡簽帳</w:t>
            </w:r>
          </w:p>
          <w:p w:rsidR="0061001B" w:rsidRDefault="0058268F">
            <w:pPr>
              <w:pStyle w:val="TableParagraph"/>
              <w:ind w:left="1023"/>
              <w:rPr>
                <w:sz w:val="20"/>
              </w:rPr>
            </w:pPr>
            <w:r>
              <w:rPr>
                <w:noProof/>
                <w:sz w:val="20"/>
                <w:lang w:val="en-GB" w:eastAsia="zh-CN"/>
              </w:rPr>
              <w:drawing>
                <wp:inline distT="0" distB="0" distL="0" distR="0">
                  <wp:extent cx="1591973" cy="1057656"/>
                  <wp:effectExtent l="0" t="0" r="0" b="0"/>
                  <wp:docPr id="1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4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973" cy="1057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001B" w:rsidRDefault="0058268F">
            <w:pPr>
              <w:pStyle w:val="TableParagraph"/>
              <w:spacing w:before="100" w:line="297" w:lineRule="auto"/>
              <w:ind w:left="170" w:right="147"/>
              <w:jc w:val="both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這是一種非現金交易付款的方式，持卡人持信用卡消費時毋須支付現金，待帳單到期日再還款。</w:t>
            </w:r>
          </w:p>
        </w:tc>
        <w:tc>
          <w:tcPr>
            <w:tcW w:w="4535" w:type="dxa"/>
          </w:tcPr>
          <w:p w:rsidR="0061001B" w:rsidRDefault="0058268F">
            <w:pPr>
              <w:pStyle w:val="TableParagraph"/>
              <w:spacing w:before="112"/>
              <w:ind w:left="1768" w:right="1747"/>
              <w:jc w:val="center"/>
              <w:rPr>
                <w:rFonts w:ascii="SimSun" w:eastAsia="SimSun"/>
                <w:sz w:val="24"/>
              </w:rPr>
            </w:pPr>
            <w:r>
              <w:rPr>
                <w:rFonts w:ascii="SimSun" w:eastAsia="SimSun" w:hint="eastAsia"/>
                <w:color w:val="231F20"/>
                <w:sz w:val="24"/>
              </w:rPr>
              <w:t>樓宇按揭</w:t>
            </w:r>
          </w:p>
          <w:p w:rsidR="0061001B" w:rsidRDefault="0061001B">
            <w:pPr>
              <w:pStyle w:val="TableParagraph"/>
              <w:spacing w:before="8"/>
              <w:rPr>
                <w:sz w:val="8"/>
              </w:rPr>
            </w:pPr>
          </w:p>
          <w:p w:rsidR="0061001B" w:rsidRDefault="0058268F">
            <w:pPr>
              <w:pStyle w:val="TableParagraph"/>
              <w:ind w:left="1023"/>
              <w:rPr>
                <w:sz w:val="20"/>
              </w:rPr>
            </w:pPr>
            <w:r>
              <w:rPr>
                <w:noProof/>
                <w:sz w:val="20"/>
                <w:lang w:val="en-GB" w:eastAsia="zh-CN"/>
              </w:rPr>
              <w:drawing>
                <wp:inline distT="0" distB="0" distL="0" distR="0">
                  <wp:extent cx="1587385" cy="1054608"/>
                  <wp:effectExtent l="0" t="0" r="0" b="0"/>
                  <wp:docPr id="3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15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385" cy="105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001B" w:rsidRDefault="0058268F">
            <w:pPr>
              <w:pStyle w:val="TableParagraph"/>
              <w:spacing w:before="105"/>
              <w:ind w:left="170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這是提供私人資產作為債務擔保的動作。</w:t>
            </w:r>
          </w:p>
        </w:tc>
      </w:tr>
      <w:tr w:rsidR="0061001B">
        <w:trPr>
          <w:trHeight w:val="3105"/>
        </w:trPr>
        <w:tc>
          <w:tcPr>
            <w:tcW w:w="4535" w:type="dxa"/>
            <w:tcBorders>
              <w:bottom w:val="single" w:sz="12" w:space="0" w:color="00BDF2"/>
            </w:tcBorders>
          </w:tcPr>
          <w:p w:rsidR="0061001B" w:rsidRDefault="0058268F">
            <w:pPr>
              <w:pStyle w:val="TableParagraph"/>
              <w:spacing w:before="108" w:after="99"/>
              <w:ind w:left="1747"/>
              <w:rPr>
                <w:rFonts w:ascii="SimSun" w:eastAsia="SimSun"/>
                <w:sz w:val="26"/>
              </w:rPr>
            </w:pPr>
            <w:r>
              <w:rPr>
                <w:rFonts w:ascii="SimSun" w:eastAsia="SimSun" w:hint="eastAsia"/>
                <w:color w:val="231F20"/>
                <w:sz w:val="26"/>
              </w:rPr>
              <w:t>私人貸款</w:t>
            </w:r>
          </w:p>
          <w:p w:rsidR="0061001B" w:rsidRDefault="0058268F">
            <w:pPr>
              <w:pStyle w:val="TableParagraph"/>
              <w:ind w:left="1023"/>
              <w:rPr>
                <w:sz w:val="20"/>
              </w:rPr>
            </w:pPr>
            <w:r>
              <w:rPr>
                <w:noProof/>
                <w:sz w:val="20"/>
                <w:lang w:val="en-GB" w:eastAsia="zh-CN"/>
              </w:rPr>
              <w:drawing>
                <wp:inline distT="0" distB="0" distL="0" distR="0">
                  <wp:extent cx="1587958" cy="1054989"/>
                  <wp:effectExtent l="0" t="0" r="0" b="0"/>
                  <wp:docPr id="5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6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958" cy="1054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001B" w:rsidRDefault="0058268F">
            <w:pPr>
              <w:pStyle w:val="TableParagraph"/>
              <w:spacing w:before="104" w:line="297" w:lineRule="auto"/>
              <w:ind w:left="170" w:right="146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銀行或金融機構向借款人發放的用於個人消費、生產經營等用途的貸款。</w:t>
            </w:r>
          </w:p>
        </w:tc>
        <w:tc>
          <w:tcPr>
            <w:tcW w:w="4535" w:type="dxa"/>
            <w:tcBorders>
              <w:bottom w:val="single" w:sz="12" w:space="0" w:color="00BDF2"/>
            </w:tcBorders>
          </w:tcPr>
          <w:p w:rsidR="0061001B" w:rsidRDefault="0058268F">
            <w:pPr>
              <w:pStyle w:val="TableParagraph"/>
              <w:spacing w:before="108" w:after="99"/>
              <w:ind w:left="1618"/>
              <w:rPr>
                <w:rFonts w:ascii="SimSun" w:eastAsia="SimSun"/>
                <w:sz w:val="26"/>
              </w:rPr>
            </w:pPr>
            <w:r>
              <w:rPr>
                <w:rFonts w:ascii="SimSun" w:eastAsia="SimSun" w:hint="eastAsia"/>
                <w:color w:val="231F20"/>
                <w:sz w:val="26"/>
              </w:rPr>
              <w:t>信用卡透支</w:t>
            </w:r>
          </w:p>
          <w:p w:rsidR="0061001B" w:rsidRDefault="0058268F">
            <w:pPr>
              <w:pStyle w:val="TableParagraph"/>
              <w:ind w:left="1023"/>
              <w:rPr>
                <w:sz w:val="20"/>
              </w:rPr>
            </w:pPr>
            <w:r>
              <w:rPr>
                <w:noProof/>
                <w:sz w:val="20"/>
                <w:lang w:val="en-GB" w:eastAsia="zh-CN"/>
              </w:rPr>
              <w:drawing>
                <wp:inline distT="0" distB="0" distL="0" distR="0">
                  <wp:extent cx="1587385" cy="1054608"/>
                  <wp:effectExtent l="0" t="0" r="0" b="0"/>
                  <wp:docPr id="7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17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385" cy="105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001B" w:rsidRDefault="0058268F">
            <w:pPr>
              <w:pStyle w:val="TableParagraph"/>
              <w:spacing w:before="105" w:line="297" w:lineRule="auto"/>
              <w:ind w:left="170" w:right="146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銀行允許其存款戶在事先約定的限額內，超過存款餘額支用款項的一種放款形式。</w:t>
            </w:r>
          </w:p>
        </w:tc>
      </w:tr>
    </w:tbl>
    <w:p w:rsidR="0061001B" w:rsidRDefault="0061001B">
      <w:pPr>
        <w:spacing w:line="204" w:lineRule="auto"/>
        <w:rPr>
          <w:lang w:eastAsia="zh-TW"/>
        </w:rPr>
        <w:sectPr w:rsidR="0061001B">
          <w:pgSz w:w="11910" w:h="16220"/>
          <w:pgMar w:top="1200" w:right="260" w:bottom="0" w:left="240" w:header="720" w:footer="720" w:gutter="0"/>
          <w:cols w:space="720"/>
        </w:sectPr>
      </w:pPr>
    </w:p>
    <w:p w:rsidR="0061001B" w:rsidRDefault="0058268F">
      <w:pPr>
        <w:pStyle w:val="Heading1"/>
        <w:spacing w:before="46"/>
        <w:rPr>
          <w:rFonts w:ascii="SimSun" w:eastAsia="SimSun"/>
          <w:lang w:eastAsia="zh-TW"/>
        </w:rPr>
      </w:pPr>
      <w:r>
        <w:lastRenderedPageBreak/>
        <w:pict>
          <v:group id="_x0000_s1062" style="position:absolute;left:0;text-align:left;margin-left:251.8pt;margin-top:24pt;width:273.15pt;height:131.4pt;z-index:-12544;mso-position-horizontal-relative:page" coordorigin="5036,480" coordsize="5463,2628">
            <v:line id="_x0000_s1069" style="position:absolute" from="5046,3028" to="5046,540" strokecolor="#00bdf2" strokeweight="1pt">
              <v:stroke dashstyle="3 1"/>
            </v:line>
            <v:line id="_x0000_s1068" style="position:absolute" from="5116,490" to="10438,490" strokecolor="#00bdf2" strokeweight="1pt">
              <v:stroke dashstyle="3 1"/>
            </v:line>
            <v:shape id="_x0000_s1067" style="position:absolute;left:-10;top:12392;width:5443;height:2608" coordorigin="-10,12392" coordsize="5443,2608" o:spt="100" adj="0,,0" path="m5056,3098r-10,l5046,3068t,-2548l5046,490r30,m10458,490r30,l10488,500e" filled="f" strokecolor="#00bdf2" strokeweight="1pt">
              <v:stroke joinstyle="round"/>
              <v:formulas/>
              <v:path arrowok="t" o:connecttype="segments"/>
            </v:shape>
            <v:line id="_x0000_s1066" style="position:absolute" from="10488,3028" to="10488,540" strokecolor="#00bdf2" strokeweight="1pt">
              <v:stroke dashstyle="3 1"/>
            </v:line>
            <v:shape id="_x0000_s1065" style="position:absolute;left:10478;top:504;width:20;height:2578" coordorigin="10478,505" coordsize="20,2578" o:spt="100" adj="0,,0" path="m10478,3083r20,m10478,505r20,e" filled="f" strokecolor="#00bdf2" strokeweight=".53058mm">
              <v:stroke joinstyle="round"/>
              <v:formulas/>
              <v:path arrowok="t" o:connecttype="segments"/>
            </v:shape>
            <v:line id="_x0000_s1064" style="position:absolute" from="5116,3098" to="10438,3098" strokecolor="#00bdf2" strokeweight="1pt">
              <v:stroke dashstyle="3 1"/>
            </v:line>
            <v:shape id="_x0000_s1063" style="position:absolute;top:14990;width:5443;height:10" coordorigin=",14990" coordsize="5443,10" o:spt="100" adj="0,,0" path="m5046,3098r30,m10458,3098r30,l10488,3088e" filled="f" strokecolor="#00bdf2" strokeweight="1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rFonts w:ascii="SimSun" w:eastAsia="SimSun" w:hint="eastAsia"/>
          <w:color w:val="231F20"/>
          <w:lang w:eastAsia="zh-TW"/>
        </w:rPr>
        <w:t>情景</w:t>
      </w:r>
      <w:r>
        <w:rPr>
          <w:rFonts w:ascii="SimSun" w:eastAsia="SimSun" w:hint="eastAsia"/>
          <w:color w:val="231F20"/>
          <w:lang w:eastAsia="zh-TW"/>
        </w:rPr>
        <w:t xml:space="preserve"> 1</w:t>
      </w:r>
      <w:r>
        <w:rPr>
          <w:rFonts w:ascii="SimSun" w:eastAsia="SimSun" w:hint="eastAsia"/>
          <w:color w:val="231F20"/>
          <w:lang w:eastAsia="zh-TW"/>
        </w:rPr>
        <w:t>：有意購入一個</w:t>
      </w:r>
      <w:r>
        <w:rPr>
          <w:rFonts w:ascii="SimSun" w:eastAsia="SimSun" w:hint="eastAsia"/>
          <w:color w:val="231F20"/>
          <w:lang w:eastAsia="zh-TW"/>
        </w:rPr>
        <w:t xml:space="preserve"> 500 </w:t>
      </w:r>
      <w:r>
        <w:rPr>
          <w:rFonts w:ascii="SimSun" w:eastAsia="SimSun" w:hint="eastAsia"/>
          <w:color w:val="231F20"/>
          <w:lang w:eastAsia="zh-TW"/>
        </w:rPr>
        <w:t>平方呎的私人住宅單位，有足夠支付首期金額</w:t>
      </w:r>
    </w:p>
    <w:p w:rsidR="0061001B" w:rsidRDefault="0061001B">
      <w:pPr>
        <w:pStyle w:val="BodyText"/>
        <w:spacing w:before="11"/>
        <w:rPr>
          <w:rFonts w:ascii="SimSun"/>
          <w:sz w:val="11"/>
          <w:lang w:eastAsia="zh-TW"/>
        </w:rPr>
      </w:pPr>
    </w:p>
    <w:tbl>
      <w:tblPr>
        <w:tblW w:w="0" w:type="auto"/>
        <w:tblInd w:w="9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3"/>
        <w:gridCol w:w="5907"/>
      </w:tblGrid>
      <w:tr w:rsidR="0061001B">
        <w:trPr>
          <w:trHeight w:val="2627"/>
        </w:trPr>
        <w:tc>
          <w:tcPr>
            <w:tcW w:w="3573" w:type="dxa"/>
          </w:tcPr>
          <w:p w:rsidR="0061001B" w:rsidRDefault="0058268F">
            <w:pPr>
              <w:pStyle w:val="TableParagraph"/>
              <w:ind w:left="200"/>
              <w:rPr>
                <w:rFonts w:ascii="SimSun"/>
                <w:sz w:val="20"/>
              </w:rPr>
            </w:pPr>
            <w:r>
              <w:rPr>
                <w:rFonts w:ascii="SimSun"/>
                <w:noProof/>
                <w:sz w:val="20"/>
                <w:lang w:val="en-GB" w:eastAsia="zh-CN"/>
              </w:rPr>
              <w:drawing>
                <wp:inline distT="0" distB="0" distL="0" distR="0">
                  <wp:extent cx="1874217" cy="1441703"/>
                  <wp:effectExtent l="0" t="0" r="0" b="0"/>
                  <wp:docPr id="9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8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217" cy="1441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7" w:type="dxa"/>
          </w:tcPr>
          <w:p w:rsidR="0061001B" w:rsidRDefault="0058268F">
            <w:pPr>
              <w:pStyle w:val="TableParagraph"/>
              <w:spacing w:before="136"/>
              <w:ind w:left="425"/>
              <w:rPr>
                <w:rFonts w:hint="eastAsia"/>
                <w:sz w:val="19"/>
                <w:lang w:eastAsia="zh-TW"/>
              </w:rPr>
            </w:pPr>
            <w:r>
              <w:rPr>
                <w:color w:val="231F20"/>
                <w:lang w:eastAsia="zh-TW"/>
              </w:rPr>
              <w:t>適合的借貸方式：</w:t>
            </w:r>
            <w:r>
              <w:rPr>
                <w:color w:val="231F20"/>
                <w:lang w:eastAsia="zh-TW"/>
              </w:rPr>
              <w:t xml:space="preserve"> </w:t>
            </w:r>
          </w:p>
          <w:p w:rsidR="0061001B" w:rsidRDefault="0058268F">
            <w:pPr>
              <w:pStyle w:val="TableParagraph"/>
              <w:spacing w:before="186"/>
              <w:ind w:left="425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原因：</w:t>
            </w:r>
          </w:p>
          <w:p w:rsidR="0061001B" w:rsidRDefault="0061001B">
            <w:pPr>
              <w:pStyle w:val="TableParagraph"/>
              <w:spacing w:before="77" w:line="225" w:lineRule="auto"/>
              <w:ind w:left="440" w:right="483"/>
              <w:rPr>
                <w:sz w:val="19"/>
                <w:lang w:eastAsia="zh-TW"/>
              </w:rPr>
            </w:pPr>
          </w:p>
        </w:tc>
      </w:tr>
    </w:tbl>
    <w:p w:rsidR="0061001B" w:rsidRDefault="0061001B">
      <w:pPr>
        <w:pStyle w:val="BodyText"/>
        <w:spacing w:before="12"/>
        <w:rPr>
          <w:rFonts w:ascii="SimSun"/>
          <w:sz w:val="31"/>
          <w:lang w:eastAsia="zh-TW"/>
        </w:rPr>
      </w:pPr>
    </w:p>
    <w:p w:rsidR="0061001B" w:rsidRDefault="0058268F">
      <w:pPr>
        <w:ind w:left="1177"/>
        <w:rPr>
          <w:rFonts w:ascii="SimSun" w:eastAsia="SimSun"/>
          <w:lang w:eastAsia="zh-TW"/>
        </w:rPr>
      </w:pPr>
      <w:r>
        <w:pict>
          <v:group id="_x0000_s1053" style="position:absolute;left:0;text-align:left;margin-left:251.8pt;margin-top:21.7pt;width:273.15pt;height:128.6pt;z-index:-12520;mso-position-horizontal-relative:page" coordorigin="5036,434" coordsize="5463,2572">
            <v:line id="_x0000_s1061" style="position:absolute" from="5046,2926" to="5046,493" strokecolor="#00bdf2" strokeweight="1pt">
              <v:stroke dashstyle="3 1"/>
            </v:line>
            <v:line id="_x0000_s1060" style="position:absolute" from="5116,444" to="10438,444" strokecolor="#00bdf2" strokeweight="1pt">
              <v:stroke dashstyle="3 1"/>
            </v:line>
            <v:shape id="_x0000_s1059" style="position:absolute;left:-10;top:8931;width:5443;height:2552" coordorigin="-10,8931" coordsize="5443,2552" o:spt="100" adj="0,,0" path="m5056,2995r-10,l5046,2966t,-2493l5046,444r30,m10458,444r30,l10488,454e" filled="f" strokecolor="#00bdf2" strokeweight="1pt">
              <v:stroke joinstyle="round"/>
              <v:formulas/>
              <v:path arrowok="t" o:connecttype="segments"/>
            </v:shape>
            <v:line id="_x0000_s1058" style="position:absolute" from="10488,2926" to="10488,493" strokecolor="#00bdf2" strokeweight="1pt">
              <v:stroke dashstyle="3 1"/>
            </v:line>
            <v:line id="_x0000_s1057" style="position:absolute" from="10478,2980" to="10498,2980" strokecolor="#00bdf2" strokeweight=".52106mm"/>
            <v:line id="_x0000_s1056" style="position:absolute" from="10478,459" to="10498,459" strokecolor="#00bdf2" strokeweight=".52069mm"/>
            <v:line id="_x0000_s1055" style="position:absolute" from="5116,2995" to="10438,2995" strokecolor="#00bdf2" strokeweight="1pt">
              <v:stroke dashstyle="3 1"/>
            </v:line>
            <v:shape id="_x0000_s1054" style="position:absolute;top:11472;width:5443;height:10" coordorigin=",11473" coordsize="5443,10" o:spt="100" adj="0,,0" path="m5046,2995r30,m10458,2995r30,l10488,2985e" filled="f" strokecolor="#00bdf2" strokeweight="1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rFonts w:ascii="SimSun" w:eastAsia="SimSun" w:hint="eastAsia"/>
          <w:color w:val="231F20"/>
          <w:lang w:eastAsia="zh-TW"/>
        </w:rPr>
        <w:t>情景</w:t>
      </w:r>
      <w:r>
        <w:rPr>
          <w:rFonts w:ascii="SimSun" w:eastAsia="SimSun" w:hint="eastAsia"/>
          <w:color w:val="231F20"/>
          <w:lang w:eastAsia="zh-TW"/>
        </w:rPr>
        <w:t xml:space="preserve"> 2</w:t>
      </w:r>
      <w:r>
        <w:rPr>
          <w:rFonts w:ascii="SimSun" w:eastAsia="SimSun" w:hint="eastAsia"/>
          <w:color w:val="231F20"/>
          <w:lang w:eastAsia="zh-TW"/>
        </w:rPr>
        <w:t>：家人發生交通意外，急需大筆金錢支付手術費</w:t>
      </w:r>
    </w:p>
    <w:p w:rsidR="0061001B" w:rsidRDefault="0061001B">
      <w:pPr>
        <w:pStyle w:val="BodyText"/>
        <w:spacing w:before="11"/>
        <w:rPr>
          <w:rFonts w:ascii="SimSun"/>
          <w:sz w:val="11"/>
          <w:lang w:eastAsia="zh-TW"/>
        </w:rPr>
      </w:pPr>
    </w:p>
    <w:tbl>
      <w:tblPr>
        <w:tblW w:w="0" w:type="auto"/>
        <w:tblInd w:w="9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73"/>
        <w:gridCol w:w="6109"/>
      </w:tblGrid>
      <w:tr w:rsidR="0061001B">
        <w:trPr>
          <w:trHeight w:val="2571"/>
        </w:trPr>
        <w:tc>
          <w:tcPr>
            <w:tcW w:w="3373" w:type="dxa"/>
          </w:tcPr>
          <w:p w:rsidR="0061001B" w:rsidRDefault="0058268F">
            <w:pPr>
              <w:pStyle w:val="TableParagraph"/>
              <w:ind w:left="200"/>
              <w:rPr>
                <w:rFonts w:ascii="SimSun"/>
                <w:sz w:val="20"/>
              </w:rPr>
            </w:pPr>
            <w:r>
              <w:rPr>
                <w:rFonts w:ascii="SimSun"/>
                <w:noProof/>
                <w:sz w:val="20"/>
                <w:lang w:val="en-GB" w:eastAsia="zh-CN"/>
              </w:rPr>
              <w:drawing>
                <wp:inline distT="0" distB="0" distL="0" distR="0">
                  <wp:extent cx="1572768" cy="1572768"/>
                  <wp:effectExtent l="0" t="0" r="0" b="0"/>
                  <wp:docPr id="11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9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768" cy="15727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09" w:type="dxa"/>
          </w:tcPr>
          <w:p w:rsidR="0061001B" w:rsidRDefault="0061001B">
            <w:pPr>
              <w:pStyle w:val="TableParagraph"/>
              <w:rPr>
                <w:rFonts w:ascii="SimSun"/>
                <w:sz w:val="13"/>
              </w:rPr>
            </w:pPr>
          </w:p>
          <w:p w:rsidR="0061001B" w:rsidRDefault="0058268F">
            <w:pPr>
              <w:pStyle w:val="TableParagraph"/>
              <w:spacing w:line="206" w:lineRule="auto"/>
              <w:ind w:left="2468" w:right="501" w:hanging="1844"/>
              <w:rPr>
                <w:color w:val="EC008C"/>
                <w:position w:val="1"/>
                <w:sz w:val="19"/>
                <w:lang w:eastAsia="zh-TW"/>
              </w:rPr>
            </w:pPr>
            <w:r>
              <w:rPr>
                <w:color w:val="231F20"/>
                <w:lang w:eastAsia="zh-TW"/>
              </w:rPr>
              <w:t>適合的借貸方式：</w:t>
            </w:r>
            <w:r>
              <w:rPr>
                <w:color w:val="231F20"/>
                <w:lang w:eastAsia="zh-TW"/>
              </w:rPr>
              <w:t xml:space="preserve"> </w:t>
            </w:r>
          </w:p>
          <w:p w:rsidR="00093068" w:rsidRDefault="00093068">
            <w:pPr>
              <w:pStyle w:val="TableParagraph"/>
              <w:spacing w:line="206" w:lineRule="auto"/>
              <w:ind w:left="2468" w:right="501" w:hanging="1844"/>
              <w:rPr>
                <w:rFonts w:hint="eastAsia"/>
                <w:sz w:val="19"/>
                <w:lang w:eastAsia="zh-TW"/>
              </w:rPr>
            </w:pPr>
          </w:p>
          <w:p w:rsidR="0061001B" w:rsidRDefault="0058268F">
            <w:pPr>
              <w:pStyle w:val="TableParagraph"/>
              <w:spacing w:line="244" w:lineRule="exact"/>
              <w:ind w:left="625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原因：</w:t>
            </w:r>
          </w:p>
          <w:p w:rsidR="0061001B" w:rsidRDefault="0061001B">
            <w:pPr>
              <w:pStyle w:val="TableParagraph"/>
              <w:spacing w:line="225" w:lineRule="auto"/>
              <w:ind w:left="640" w:right="430"/>
              <w:rPr>
                <w:sz w:val="19"/>
                <w:lang w:eastAsia="zh-TW"/>
              </w:rPr>
            </w:pPr>
          </w:p>
        </w:tc>
      </w:tr>
    </w:tbl>
    <w:p w:rsidR="0061001B" w:rsidRDefault="0061001B">
      <w:pPr>
        <w:pStyle w:val="BodyText"/>
        <w:spacing w:before="12"/>
        <w:rPr>
          <w:rFonts w:ascii="SimSun"/>
          <w:sz w:val="31"/>
          <w:lang w:eastAsia="zh-TW"/>
        </w:rPr>
      </w:pPr>
    </w:p>
    <w:p w:rsidR="0061001B" w:rsidRDefault="0058268F">
      <w:pPr>
        <w:ind w:left="1177"/>
        <w:rPr>
          <w:rFonts w:ascii="SimSun" w:eastAsia="SimSun"/>
          <w:lang w:eastAsia="zh-TW"/>
        </w:rPr>
      </w:pPr>
      <w:r>
        <w:pict>
          <v:group id="_x0000_s1044" style="position:absolute;left:0;text-align:left;margin-left:251.8pt;margin-top:21.7pt;width:273.15pt;height:131.4pt;z-index:-12496;mso-position-horizontal-relative:page" coordorigin="5036,434" coordsize="5463,2628">
            <v:line id="_x0000_s1052" style="position:absolute" from="5046,2982" to="5046,494" strokecolor="#00bdf2" strokeweight="1pt">
              <v:stroke dashstyle="3 1"/>
            </v:line>
            <v:line id="_x0000_s1051" style="position:absolute" from="5116,444" to="10438,444" strokecolor="#00bdf2" strokeweight="1pt">
              <v:stroke dashstyle="3 1"/>
            </v:line>
            <v:shape id="_x0000_s1050" style="position:absolute;left:-10;top:5459;width:5443;height:2608" coordorigin="-10,5460" coordsize="5443,2608" o:spt="100" adj="0,,0" path="m5056,3052r-10,l5046,3022t,-2548l5046,444r30,m10458,444r30,l10488,454e" filled="f" strokecolor="#00bdf2" strokeweight="1pt">
              <v:stroke joinstyle="round"/>
              <v:formulas/>
              <v:path arrowok="t" o:connecttype="segments"/>
            </v:shape>
            <v:line id="_x0000_s1049" style="position:absolute" from="10488,2982" to="10488,494" strokecolor="#00bdf2" strokeweight="1pt">
              <v:stroke dashstyle="3 1"/>
            </v:line>
            <v:line id="_x0000_s1048" style="position:absolute" from="10478,3037" to="10498,3037" strokecolor="#00bdf2" strokeweight=".53058mm"/>
            <v:line id="_x0000_s1047" style="position:absolute" from="10478,459" to="10498,459" strokecolor="#00bdf2" strokeweight=".53058mm"/>
            <v:line id="_x0000_s1046" style="position:absolute" from="5116,3052" to="10438,3052" strokecolor="#00bdf2" strokeweight="1pt">
              <v:stroke dashstyle="3 1"/>
            </v:line>
            <v:shape id="_x0000_s1045" style="position:absolute;top:8057;width:5443;height:10" coordorigin=",8058" coordsize="5443,10" o:spt="100" adj="0,,0" path="m5046,3052r30,m10458,3052r30,l10488,3042e" filled="f" strokecolor="#00bdf2" strokeweight="1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rFonts w:ascii="SimSun" w:eastAsia="SimSun" w:hint="eastAsia"/>
          <w:color w:val="231F20"/>
          <w:lang w:eastAsia="zh-TW"/>
        </w:rPr>
        <w:t>情景</w:t>
      </w:r>
      <w:r>
        <w:rPr>
          <w:rFonts w:ascii="SimSun" w:eastAsia="SimSun" w:hint="eastAsia"/>
          <w:color w:val="231F20"/>
          <w:lang w:eastAsia="zh-TW"/>
        </w:rPr>
        <w:t xml:space="preserve"> 3</w:t>
      </w:r>
      <w:r>
        <w:rPr>
          <w:rFonts w:ascii="SimSun" w:eastAsia="SimSun" w:hint="eastAsia"/>
          <w:color w:val="231F20"/>
          <w:lang w:eastAsia="zh-TW"/>
        </w:rPr>
        <w:t>：一家人去泰國旅行四天，需要支付預訂酒店及購物</w:t>
      </w:r>
    </w:p>
    <w:p w:rsidR="0061001B" w:rsidRDefault="0061001B">
      <w:pPr>
        <w:pStyle w:val="BodyText"/>
        <w:spacing w:before="11"/>
        <w:rPr>
          <w:rFonts w:ascii="SimSun"/>
          <w:sz w:val="11"/>
          <w:lang w:eastAsia="zh-TW"/>
        </w:rPr>
      </w:pPr>
    </w:p>
    <w:tbl>
      <w:tblPr>
        <w:tblW w:w="0" w:type="auto"/>
        <w:tblInd w:w="9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3"/>
        <w:gridCol w:w="5907"/>
      </w:tblGrid>
      <w:tr w:rsidR="0061001B">
        <w:trPr>
          <w:trHeight w:val="2627"/>
        </w:trPr>
        <w:tc>
          <w:tcPr>
            <w:tcW w:w="3573" w:type="dxa"/>
          </w:tcPr>
          <w:p w:rsidR="0061001B" w:rsidRDefault="0058268F">
            <w:pPr>
              <w:pStyle w:val="TableParagraph"/>
              <w:ind w:left="200"/>
              <w:rPr>
                <w:rFonts w:ascii="SimSun"/>
                <w:sz w:val="20"/>
              </w:rPr>
            </w:pPr>
            <w:r>
              <w:rPr>
                <w:rFonts w:ascii="SimSun"/>
                <w:noProof/>
                <w:sz w:val="20"/>
                <w:lang w:val="en-GB" w:eastAsia="zh-CN"/>
              </w:rPr>
              <w:drawing>
                <wp:inline distT="0" distB="0" distL="0" distR="0">
                  <wp:extent cx="1896257" cy="1458658"/>
                  <wp:effectExtent l="0" t="0" r="0" b="0"/>
                  <wp:docPr id="13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20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6257" cy="14586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7" w:type="dxa"/>
          </w:tcPr>
          <w:p w:rsidR="0061001B" w:rsidRDefault="0058268F">
            <w:pPr>
              <w:pStyle w:val="TableParagraph"/>
              <w:spacing w:before="133"/>
              <w:ind w:left="425"/>
              <w:rPr>
                <w:sz w:val="19"/>
                <w:lang w:eastAsia="zh-TW"/>
              </w:rPr>
            </w:pPr>
            <w:r>
              <w:rPr>
                <w:color w:val="231F20"/>
                <w:position w:val="2"/>
                <w:lang w:eastAsia="zh-TW"/>
              </w:rPr>
              <w:t>適合的借貸方式：</w:t>
            </w:r>
            <w:r>
              <w:rPr>
                <w:color w:val="231F20"/>
                <w:position w:val="2"/>
                <w:lang w:eastAsia="zh-TW"/>
              </w:rPr>
              <w:t xml:space="preserve"> </w:t>
            </w:r>
          </w:p>
          <w:p w:rsidR="0061001B" w:rsidRDefault="0058268F">
            <w:pPr>
              <w:pStyle w:val="TableParagraph"/>
              <w:spacing w:before="181" w:line="295" w:lineRule="exact"/>
              <w:ind w:left="425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原因：</w:t>
            </w:r>
          </w:p>
          <w:p w:rsidR="0061001B" w:rsidRDefault="0061001B">
            <w:pPr>
              <w:pStyle w:val="TableParagraph"/>
              <w:spacing w:line="225" w:lineRule="auto"/>
              <w:ind w:left="440" w:right="422"/>
              <w:rPr>
                <w:sz w:val="19"/>
                <w:lang w:eastAsia="zh-TW"/>
              </w:rPr>
            </w:pPr>
          </w:p>
        </w:tc>
      </w:tr>
    </w:tbl>
    <w:p w:rsidR="0061001B" w:rsidRDefault="0061001B">
      <w:pPr>
        <w:pStyle w:val="BodyText"/>
        <w:spacing w:before="12"/>
        <w:rPr>
          <w:rFonts w:ascii="SimSun"/>
          <w:sz w:val="31"/>
          <w:lang w:eastAsia="zh-TW"/>
        </w:rPr>
      </w:pPr>
    </w:p>
    <w:p w:rsidR="0061001B" w:rsidRDefault="0058268F">
      <w:pPr>
        <w:ind w:left="1177"/>
        <w:rPr>
          <w:rFonts w:ascii="SimSun" w:eastAsia="SimSun"/>
          <w:lang w:eastAsia="zh-TW"/>
        </w:rPr>
      </w:pPr>
      <w:r>
        <w:pict>
          <v:group id="_x0000_s1035" style="position:absolute;left:0;text-align:left;margin-left:251.8pt;margin-top:21.7pt;width:273.15pt;height:131.4pt;z-index:-12472;mso-position-horizontal-relative:page" coordorigin="5036,434" coordsize="5463,2628">
            <v:line id="_x0000_s1043" style="position:absolute" from="5046,2982" to="5046,494" strokecolor="#00bdf2" strokeweight="1pt">
              <v:stroke dashstyle="3 1"/>
            </v:line>
            <v:line id="_x0000_s1042" style="position:absolute" from="5116,444" to="10438,444" strokecolor="#00bdf2" strokeweight="1pt">
              <v:stroke dashstyle="3 1"/>
            </v:line>
            <v:shape id="_x0000_s1041" style="position:absolute;left:-10;top:1988;width:5443;height:2608" coordorigin="-10,1988" coordsize="5443,2608" o:spt="100" adj="0,,0" path="m5056,3052r-10,l5046,3022t,-2548l5046,444r30,m10458,444r30,l10488,454e" filled="f" strokecolor="#00bdf2" strokeweight="1pt">
              <v:stroke joinstyle="round"/>
              <v:formulas/>
              <v:path arrowok="t" o:connecttype="segments"/>
            </v:shape>
            <v:line id="_x0000_s1040" style="position:absolute" from="10488,2982" to="10488,494" strokecolor="#00bdf2" strokeweight="1pt">
              <v:stroke dashstyle="3 1"/>
            </v:line>
            <v:line id="_x0000_s1039" style="position:absolute" from="10478,3037" to="10498,3037" strokecolor="#00bdf2" strokeweight=".53058mm"/>
            <v:line id="_x0000_s1038" style="position:absolute" from="10478,459" to="10498,459" strokecolor="#00bdf2" strokeweight=".53058mm"/>
            <v:line id="_x0000_s1037" style="position:absolute" from="5116,3052" to="10438,3052" strokecolor="#00bdf2" strokeweight="1pt">
              <v:stroke dashstyle="3 1"/>
            </v:line>
            <v:shape id="_x0000_s1036" style="position:absolute;top:4586;width:5443;height:10" coordorigin=",4586" coordsize="5443,10" o:spt="100" adj="0,,0" path="m5046,3052r30,m10458,3052r30,l10488,3042e" filled="f" strokecolor="#00bdf2" strokeweight="1pt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rFonts w:ascii="SimSun" w:eastAsia="SimSun" w:hint="eastAsia"/>
          <w:color w:val="231F20"/>
          <w:lang w:eastAsia="zh-TW"/>
        </w:rPr>
        <w:t>情景</w:t>
      </w:r>
      <w:r>
        <w:rPr>
          <w:rFonts w:ascii="SimSun" w:eastAsia="SimSun" w:hint="eastAsia"/>
          <w:color w:val="231F20"/>
          <w:lang w:eastAsia="zh-TW"/>
        </w:rPr>
        <w:t xml:space="preserve"> 4</w:t>
      </w:r>
      <w:r>
        <w:rPr>
          <w:rFonts w:ascii="SimSun" w:eastAsia="SimSun" w:hint="eastAsia"/>
          <w:color w:val="231F20"/>
          <w:lang w:eastAsia="zh-TW"/>
        </w:rPr>
        <w:t>：旅行時遺失所有現金，而信用卡簽帳於在國家並不流旅行</w:t>
      </w:r>
    </w:p>
    <w:p w:rsidR="0061001B" w:rsidRDefault="0061001B">
      <w:pPr>
        <w:pStyle w:val="BodyText"/>
        <w:spacing w:before="11"/>
        <w:rPr>
          <w:rFonts w:ascii="SimSun"/>
          <w:sz w:val="11"/>
          <w:lang w:eastAsia="zh-TW"/>
        </w:rPr>
      </w:pPr>
    </w:p>
    <w:tbl>
      <w:tblPr>
        <w:tblW w:w="0" w:type="auto"/>
        <w:tblInd w:w="97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573"/>
        <w:gridCol w:w="5907"/>
      </w:tblGrid>
      <w:tr w:rsidR="0061001B">
        <w:trPr>
          <w:trHeight w:val="2627"/>
        </w:trPr>
        <w:tc>
          <w:tcPr>
            <w:tcW w:w="3573" w:type="dxa"/>
          </w:tcPr>
          <w:p w:rsidR="0061001B" w:rsidRDefault="0058268F">
            <w:pPr>
              <w:pStyle w:val="TableParagraph"/>
              <w:ind w:left="200"/>
              <w:rPr>
                <w:rFonts w:ascii="SimSun"/>
                <w:sz w:val="20"/>
              </w:rPr>
            </w:pPr>
            <w:r>
              <w:rPr>
                <w:rFonts w:ascii="SimSun"/>
                <w:noProof/>
                <w:sz w:val="20"/>
                <w:lang w:val="en-GB" w:eastAsia="zh-CN"/>
              </w:rPr>
              <w:drawing>
                <wp:inline distT="0" distB="0" distL="0" distR="0">
                  <wp:extent cx="1857641" cy="1428940"/>
                  <wp:effectExtent l="0" t="0" r="0" b="0"/>
                  <wp:docPr id="15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21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641" cy="1428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07" w:type="dxa"/>
          </w:tcPr>
          <w:p w:rsidR="0061001B" w:rsidRDefault="0058268F">
            <w:pPr>
              <w:pStyle w:val="TableParagraph"/>
              <w:spacing w:before="136"/>
              <w:ind w:left="425"/>
              <w:rPr>
                <w:rFonts w:hint="eastAsia"/>
                <w:sz w:val="19"/>
                <w:lang w:eastAsia="zh-TW"/>
              </w:rPr>
            </w:pPr>
            <w:r>
              <w:rPr>
                <w:color w:val="231F20"/>
                <w:lang w:eastAsia="zh-TW"/>
              </w:rPr>
              <w:t>適合的借貸方式：</w:t>
            </w:r>
            <w:r>
              <w:rPr>
                <w:color w:val="231F20"/>
                <w:lang w:eastAsia="zh-TW"/>
              </w:rPr>
              <w:t xml:space="preserve"> </w:t>
            </w:r>
          </w:p>
          <w:p w:rsidR="0061001B" w:rsidRDefault="0058268F">
            <w:pPr>
              <w:pStyle w:val="TableParagraph"/>
              <w:spacing w:before="186"/>
              <w:ind w:left="425"/>
              <w:rPr>
                <w:lang w:eastAsia="zh-TW"/>
              </w:rPr>
            </w:pPr>
            <w:r>
              <w:rPr>
                <w:color w:val="231F20"/>
                <w:lang w:eastAsia="zh-TW"/>
              </w:rPr>
              <w:t>原因：</w:t>
            </w:r>
          </w:p>
          <w:p w:rsidR="0061001B" w:rsidRDefault="0061001B">
            <w:pPr>
              <w:pStyle w:val="TableParagraph"/>
              <w:spacing w:before="59" w:line="225" w:lineRule="auto"/>
              <w:ind w:left="453" w:right="518"/>
              <w:jc w:val="both"/>
              <w:rPr>
                <w:sz w:val="19"/>
                <w:lang w:eastAsia="zh-TW"/>
              </w:rPr>
            </w:pPr>
          </w:p>
        </w:tc>
      </w:tr>
    </w:tbl>
    <w:p w:rsidR="0061001B" w:rsidRDefault="0061001B">
      <w:pPr>
        <w:pStyle w:val="BodyText"/>
        <w:rPr>
          <w:rFonts w:ascii="SimSun"/>
          <w:sz w:val="22"/>
          <w:lang w:eastAsia="zh-TW"/>
        </w:rPr>
      </w:pPr>
    </w:p>
    <w:p w:rsidR="0061001B" w:rsidRDefault="0061001B">
      <w:pPr>
        <w:pStyle w:val="BodyText"/>
        <w:rPr>
          <w:rFonts w:ascii="SimSun"/>
          <w:sz w:val="22"/>
          <w:lang w:eastAsia="zh-TW"/>
        </w:rPr>
      </w:pPr>
    </w:p>
    <w:p w:rsidR="0061001B" w:rsidRDefault="0061001B">
      <w:pPr>
        <w:pStyle w:val="BodyText"/>
        <w:spacing w:before="3"/>
        <w:rPr>
          <w:rFonts w:ascii="SimSun"/>
          <w:sz w:val="29"/>
          <w:lang w:eastAsia="zh-TW"/>
        </w:rPr>
      </w:pPr>
    </w:p>
    <w:p w:rsidR="0061001B" w:rsidRDefault="0058268F">
      <w:pPr>
        <w:pStyle w:val="Heading2"/>
      </w:pPr>
      <w:r>
        <w:rPr>
          <w:color w:val="231F20"/>
          <w:w w:val="112"/>
        </w:rPr>
        <w:t>3</w:t>
      </w:r>
    </w:p>
    <w:p w:rsidR="0061001B" w:rsidRDefault="0061001B">
      <w:pPr>
        <w:sectPr w:rsidR="0061001B">
          <w:pgSz w:w="11910" w:h="16220"/>
          <w:pgMar w:top="1200" w:right="260" w:bottom="0" w:left="240" w:header="720" w:footer="720" w:gutter="0"/>
          <w:cols w:space="720"/>
        </w:sectPr>
      </w:pPr>
    </w:p>
    <w:p w:rsidR="0061001B" w:rsidRDefault="0058268F">
      <w:pPr>
        <w:pStyle w:val="ListParagraph"/>
        <w:numPr>
          <w:ilvl w:val="0"/>
          <w:numId w:val="1"/>
        </w:numPr>
        <w:tabs>
          <w:tab w:val="left" w:pos="1518"/>
        </w:tabs>
        <w:spacing w:before="46"/>
        <w:ind w:hanging="340"/>
        <w:rPr>
          <w:lang w:eastAsia="zh-TW"/>
        </w:rPr>
      </w:pPr>
      <w:r>
        <w:rPr>
          <w:color w:val="231F20"/>
          <w:lang w:eastAsia="zh-TW"/>
        </w:rPr>
        <w:lastRenderedPageBreak/>
        <w:t>分別舉出良性債務及不良債務的一個例子。</w:t>
      </w:r>
    </w:p>
    <w:p w:rsidR="0061001B" w:rsidRDefault="0061001B">
      <w:pPr>
        <w:pStyle w:val="BodyText"/>
        <w:rPr>
          <w:sz w:val="9"/>
          <w:lang w:eastAsia="zh-TW"/>
        </w:rPr>
      </w:pPr>
    </w:p>
    <w:tbl>
      <w:tblPr>
        <w:tblW w:w="0" w:type="auto"/>
        <w:tblInd w:w="1182" w:type="dxa"/>
        <w:tblBorders>
          <w:top w:val="single" w:sz="4" w:space="0" w:color="00B6BD"/>
          <w:left w:val="single" w:sz="4" w:space="0" w:color="00B6BD"/>
          <w:bottom w:val="single" w:sz="4" w:space="0" w:color="00B6BD"/>
          <w:right w:val="single" w:sz="4" w:space="0" w:color="00B6BD"/>
          <w:insideH w:val="single" w:sz="4" w:space="0" w:color="00B6BD"/>
          <w:insideV w:val="single" w:sz="4" w:space="0" w:color="00B6BD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02"/>
        <w:gridCol w:w="4082"/>
        <w:gridCol w:w="4082"/>
      </w:tblGrid>
      <w:tr w:rsidR="0061001B">
        <w:trPr>
          <w:trHeight w:val="493"/>
        </w:trPr>
        <w:tc>
          <w:tcPr>
            <w:tcW w:w="902" w:type="dxa"/>
            <w:tcBorders>
              <w:top w:val="nil"/>
              <w:left w:val="nil"/>
            </w:tcBorders>
          </w:tcPr>
          <w:p w:rsidR="0061001B" w:rsidRDefault="0061001B">
            <w:pPr>
              <w:pStyle w:val="TableParagraph"/>
              <w:rPr>
                <w:rFonts w:ascii="Times New Roman"/>
                <w:sz w:val="20"/>
                <w:lang w:eastAsia="zh-TW"/>
              </w:rPr>
            </w:pPr>
          </w:p>
        </w:tc>
        <w:tc>
          <w:tcPr>
            <w:tcW w:w="4082" w:type="dxa"/>
            <w:shd w:val="clear" w:color="auto" w:fill="42C1C8"/>
          </w:tcPr>
          <w:p w:rsidR="0061001B" w:rsidRDefault="0058268F">
            <w:pPr>
              <w:pStyle w:val="TableParagraph"/>
              <w:spacing w:before="93"/>
              <w:ind w:left="1580" w:right="1570"/>
              <w:jc w:val="center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良性債務</w:t>
            </w:r>
          </w:p>
        </w:tc>
        <w:tc>
          <w:tcPr>
            <w:tcW w:w="4082" w:type="dxa"/>
            <w:shd w:val="clear" w:color="auto" w:fill="42C1C8"/>
          </w:tcPr>
          <w:p w:rsidR="0061001B" w:rsidRDefault="0058268F">
            <w:pPr>
              <w:pStyle w:val="TableParagraph"/>
              <w:spacing w:before="93"/>
              <w:ind w:left="1580" w:right="1571"/>
              <w:jc w:val="center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不良債務</w:t>
            </w:r>
          </w:p>
        </w:tc>
      </w:tr>
      <w:tr w:rsidR="0061001B">
        <w:trPr>
          <w:trHeight w:val="1407"/>
        </w:trPr>
        <w:tc>
          <w:tcPr>
            <w:tcW w:w="902" w:type="dxa"/>
            <w:shd w:val="clear" w:color="auto" w:fill="BEE5E7"/>
          </w:tcPr>
          <w:p w:rsidR="0061001B" w:rsidRDefault="0061001B">
            <w:pPr>
              <w:pStyle w:val="TableParagraph"/>
            </w:pPr>
          </w:p>
          <w:p w:rsidR="0061001B" w:rsidRDefault="0061001B">
            <w:pPr>
              <w:pStyle w:val="TableParagraph"/>
              <w:spacing w:before="4"/>
              <w:rPr>
                <w:sz w:val="17"/>
              </w:rPr>
            </w:pPr>
          </w:p>
          <w:p w:rsidR="0061001B" w:rsidRDefault="0058268F">
            <w:pPr>
              <w:pStyle w:val="TableParagraph"/>
              <w:ind w:left="231"/>
            </w:pPr>
            <w:r>
              <w:rPr>
                <w:color w:val="231F20"/>
              </w:rPr>
              <w:t>例子</w:t>
            </w:r>
          </w:p>
        </w:tc>
        <w:tc>
          <w:tcPr>
            <w:tcW w:w="4082" w:type="dxa"/>
          </w:tcPr>
          <w:p w:rsidR="0061001B" w:rsidRDefault="0061001B">
            <w:pPr>
              <w:pStyle w:val="TableParagraph"/>
              <w:spacing w:before="56" w:line="225" w:lineRule="auto"/>
              <w:ind w:left="73" w:right="2476"/>
              <w:rPr>
                <w:sz w:val="19"/>
                <w:lang w:eastAsia="zh-TW"/>
              </w:rPr>
            </w:pPr>
          </w:p>
        </w:tc>
        <w:tc>
          <w:tcPr>
            <w:tcW w:w="4082" w:type="dxa"/>
          </w:tcPr>
          <w:p w:rsidR="0061001B" w:rsidRDefault="0061001B">
            <w:pPr>
              <w:pStyle w:val="TableParagraph"/>
              <w:spacing w:line="258" w:lineRule="exact"/>
              <w:ind w:left="136"/>
              <w:rPr>
                <w:sz w:val="19"/>
                <w:lang w:eastAsia="zh-TW"/>
              </w:rPr>
            </w:pPr>
          </w:p>
        </w:tc>
      </w:tr>
    </w:tbl>
    <w:p w:rsidR="00093068" w:rsidRDefault="00093068">
      <w:pPr>
        <w:pStyle w:val="BodyText"/>
        <w:rPr>
          <w:color w:val="EC008C"/>
          <w:lang w:eastAsia="zh-TW"/>
        </w:rPr>
      </w:pPr>
    </w:p>
    <w:p w:rsidR="00093068" w:rsidRDefault="00093068">
      <w:pPr>
        <w:pStyle w:val="BodyText"/>
        <w:rPr>
          <w:color w:val="EC008C"/>
          <w:lang w:eastAsia="zh-TW"/>
        </w:rPr>
      </w:pPr>
    </w:p>
    <w:p w:rsidR="0061001B" w:rsidRDefault="0058268F">
      <w:pPr>
        <w:pStyle w:val="BodyText"/>
        <w:rPr>
          <w:sz w:val="16"/>
          <w:lang w:eastAsia="zh-TW"/>
        </w:rPr>
      </w:pPr>
      <w:r>
        <w:pict>
          <v:group id="_x0000_s1030" style="position:absolute;margin-left:61.3pt;margin-top:13.2pt;width:463.15pt;height:154.5pt;z-index:1576;mso-wrap-distance-left:0;mso-wrap-distance-right:0;mso-position-horizontal-relative:page" coordorigin="1226,264" coordsize="9263,3090">
            <v:rect id="_x0000_s1034" style="position:absolute;left:1447;top:567;width:9011;height:2756" filled="f" strokecolor="#3a388c" strokeweight="3pt"/>
            <v:shape id="_x0000_s1033" type="#_x0000_t75" style="position:absolute;left:1225;top:263;width:971;height:811">
              <v:imagedata r:id="rId28" o:title=""/>
            </v:shape>
            <v:shape id="_x0000_s1032" type="#_x0000_t202" style="position:absolute;left:1395;top:426;width:680;height:315" filled="f" stroked="f">
              <v:textbox inset="0,0,0,0">
                <w:txbxContent>
                  <w:p w:rsidR="0061001B" w:rsidRDefault="0058268F">
                    <w:pPr>
                      <w:spacing w:line="315" w:lineRule="exact"/>
                      <w:rPr>
                        <w:rFonts w:ascii="SimSun" w:eastAsia="SimSun"/>
                        <w:sz w:val="31"/>
                      </w:rPr>
                    </w:pPr>
                    <w:r>
                      <w:rPr>
                        <w:rFonts w:ascii="SimSun" w:eastAsia="SimSun" w:hint="eastAsia"/>
                        <w:color w:val="FFFFFF"/>
                        <w:w w:val="95"/>
                        <w:sz w:val="31"/>
                      </w:rPr>
                      <w:t>總結</w:t>
                    </w:r>
                  </w:p>
                </w:txbxContent>
              </v:textbox>
            </v:shape>
            <v:shape id="_x0000_s1031" type="#_x0000_t202" style="position:absolute;left:1817;top:1199;width:8291;height:1754" filled="f" stroked="f">
              <v:textbox inset="0,0,0,0">
                <w:txbxContent>
                  <w:p w:rsidR="0061001B" w:rsidRDefault="0058268F">
                    <w:pPr>
                      <w:numPr>
                        <w:ilvl w:val="0"/>
                        <w:numId w:val="2"/>
                      </w:numPr>
                      <w:tabs>
                        <w:tab w:val="left" w:pos="341"/>
                      </w:tabs>
                      <w:spacing w:line="285" w:lineRule="exact"/>
                      <w:ind w:hanging="340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避免因為非必要的日常開支而借貸。</w:t>
                    </w:r>
                  </w:p>
                  <w:p w:rsidR="0061001B" w:rsidRDefault="0058268F">
                    <w:pPr>
                      <w:numPr>
                        <w:ilvl w:val="0"/>
                        <w:numId w:val="2"/>
                      </w:numPr>
                      <w:tabs>
                        <w:tab w:val="left" w:pos="341"/>
                      </w:tabs>
                      <w:spacing w:before="49"/>
                      <w:ind w:hanging="340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理解借貸是有成本的，例如要額外歸還利息。</w:t>
                    </w:r>
                  </w:p>
                  <w:p w:rsidR="0061001B" w:rsidRDefault="0058268F">
                    <w:pPr>
                      <w:numPr>
                        <w:ilvl w:val="0"/>
                        <w:numId w:val="2"/>
                      </w:numPr>
                      <w:tabs>
                        <w:tab w:val="left" w:pos="341"/>
                      </w:tabs>
                      <w:spacing w:before="49"/>
                      <w:ind w:hanging="340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只借取你需要和能夠償還的金額。</w:t>
                    </w:r>
                  </w:p>
                  <w:p w:rsidR="0061001B" w:rsidRDefault="0058268F">
                    <w:pPr>
                      <w:numPr>
                        <w:ilvl w:val="0"/>
                        <w:numId w:val="2"/>
                      </w:numPr>
                      <w:tabs>
                        <w:tab w:val="left" w:pos="341"/>
                      </w:tabs>
                      <w:spacing w:before="10" w:line="370" w:lineRule="atLeast"/>
                      <w:ind w:right="18" w:hanging="340"/>
                      <w:rPr>
                        <w:lang w:eastAsia="zh-TW"/>
                      </w:rPr>
                    </w:pPr>
                    <w:r>
                      <w:rPr>
                        <w:color w:val="231F20"/>
                        <w:lang w:eastAsia="zh-TW"/>
                      </w:rPr>
                      <w:t>認識不同的借貸方式（包括信用卡、私人貸款及按揭）。借貸人可按不同需要而採取合適的借貸方式。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1001B" w:rsidRDefault="0061001B">
      <w:pPr>
        <w:pStyle w:val="BodyText"/>
        <w:rPr>
          <w:sz w:val="20"/>
          <w:lang w:eastAsia="zh-TW"/>
        </w:rPr>
      </w:pPr>
    </w:p>
    <w:p w:rsidR="0061001B" w:rsidRDefault="0058268F">
      <w:pPr>
        <w:pStyle w:val="BodyText"/>
        <w:spacing w:before="8"/>
        <w:rPr>
          <w:sz w:val="13"/>
          <w:lang w:eastAsia="zh-TW"/>
        </w:rPr>
      </w:pPr>
      <w:r>
        <w:pict>
          <v:group id="_x0000_s1027" style="position:absolute;margin-left:61.3pt;margin-top:11.45pt;width:82.2pt;height:40.55pt;z-index:1624;mso-wrap-distance-left:0;mso-wrap-distance-right:0;mso-position-horizontal-relative:page" coordorigin="1226,229" coordsize="1644,811">
            <v:shape id="_x0000_s1029" type="#_x0000_t75" style="position:absolute;left:1225;top:228;width:1644;height:811">
              <v:imagedata r:id="rId29" o:title=""/>
            </v:shape>
            <v:shape id="_x0000_s1028" type="#_x0000_t202" style="position:absolute;left:1225;top:228;width:1644;height:811" filled="f" stroked="f">
              <v:textbox inset="0,0,0,0">
                <w:txbxContent>
                  <w:p w:rsidR="0061001B" w:rsidRDefault="0058268F">
                    <w:pPr>
                      <w:spacing w:before="103"/>
                      <w:ind w:left="188"/>
                      <w:rPr>
                        <w:rFonts w:ascii="SimSun" w:eastAsia="SimSun"/>
                        <w:sz w:val="31"/>
                      </w:rPr>
                    </w:pPr>
                    <w:r>
                      <w:rPr>
                        <w:rFonts w:ascii="SimSun" w:eastAsia="SimSun" w:hint="eastAsia"/>
                        <w:color w:val="FFFFFF"/>
                        <w:sz w:val="31"/>
                      </w:rPr>
                      <w:t>延伸活動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1001B" w:rsidRDefault="0058268F">
      <w:pPr>
        <w:pStyle w:val="Heading1"/>
        <w:spacing w:before="97"/>
        <w:rPr>
          <w:lang w:eastAsia="zh-TW"/>
        </w:rPr>
      </w:pPr>
      <w:r>
        <w:rPr>
          <w:color w:val="231F20"/>
          <w:lang w:eastAsia="zh-TW"/>
        </w:rPr>
        <w:t>實際年利率是按年利率展示出銀行產品（例如信用卡、私人貸款等）所收取的息加上相關費用</w:t>
      </w:r>
    </w:p>
    <w:p w:rsidR="0061001B" w:rsidRDefault="0058268F">
      <w:pPr>
        <w:spacing w:before="72" w:line="297" w:lineRule="auto"/>
        <w:ind w:left="1177" w:right="1156"/>
        <w:rPr>
          <w:lang w:eastAsia="zh-TW"/>
        </w:rPr>
      </w:pPr>
      <w:r>
        <w:pict>
          <v:rect id="_x0000_s1026" style="position:absolute;left:0;text-align:left;margin-left:72.35pt;margin-top:50.5pt;width:450.55pt;height:156.4pt;z-index:-12328;mso-position-horizontal-relative:page" filled="f" strokecolor="#f7954c" strokeweight="3pt">
            <w10:wrap anchorx="page"/>
          </v:rect>
        </w:pict>
      </w:r>
      <w:r>
        <w:rPr>
          <w:color w:val="231F20"/>
          <w:lang w:eastAsia="zh-TW"/>
        </w:rPr>
        <w:t>（例如貸款手續費、服務費等）的一個參考利率。試搜集資料完成下表，比較不同借貸方式的實際年利率。</w:t>
      </w:r>
    </w:p>
    <w:p w:rsidR="0061001B" w:rsidRDefault="0061001B">
      <w:pPr>
        <w:pStyle w:val="BodyText"/>
        <w:rPr>
          <w:sz w:val="20"/>
          <w:lang w:eastAsia="zh-TW"/>
        </w:rPr>
      </w:pPr>
    </w:p>
    <w:p w:rsidR="0061001B" w:rsidRDefault="0061001B">
      <w:pPr>
        <w:pStyle w:val="BodyText"/>
        <w:spacing w:before="1" w:after="1"/>
        <w:rPr>
          <w:sz w:val="27"/>
          <w:lang w:eastAsia="zh-TW"/>
        </w:rPr>
      </w:pPr>
    </w:p>
    <w:tbl>
      <w:tblPr>
        <w:tblW w:w="0" w:type="auto"/>
        <w:tblInd w:w="2084" w:type="dxa"/>
        <w:tblBorders>
          <w:top w:val="single" w:sz="8" w:space="0" w:color="00B6BD"/>
          <w:left w:val="single" w:sz="8" w:space="0" w:color="00B6BD"/>
          <w:bottom w:val="single" w:sz="8" w:space="0" w:color="00B6BD"/>
          <w:right w:val="single" w:sz="8" w:space="0" w:color="00B6BD"/>
          <w:insideH w:val="single" w:sz="8" w:space="0" w:color="00B6BD"/>
          <w:insideV w:val="single" w:sz="8" w:space="0" w:color="00B6BD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4"/>
        <w:gridCol w:w="2551"/>
        <w:gridCol w:w="2551"/>
      </w:tblGrid>
      <w:tr w:rsidR="0061001B">
        <w:trPr>
          <w:trHeight w:val="370"/>
        </w:trPr>
        <w:tc>
          <w:tcPr>
            <w:tcW w:w="2154" w:type="dxa"/>
            <w:vMerge w:val="restart"/>
            <w:tcBorders>
              <w:top w:val="nil"/>
              <w:left w:val="nil"/>
            </w:tcBorders>
          </w:tcPr>
          <w:p w:rsidR="0061001B" w:rsidRDefault="0061001B">
            <w:pPr>
              <w:pStyle w:val="TableParagraph"/>
              <w:rPr>
                <w:rFonts w:ascii="Times New Roman"/>
                <w:sz w:val="20"/>
                <w:lang w:eastAsia="zh-TW"/>
              </w:rPr>
            </w:pPr>
          </w:p>
        </w:tc>
        <w:tc>
          <w:tcPr>
            <w:tcW w:w="2551" w:type="dxa"/>
          </w:tcPr>
          <w:p w:rsidR="0061001B" w:rsidRDefault="0058268F">
            <w:pPr>
              <w:pStyle w:val="TableParagraph"/>
              <w:spacing w:before="31"/>
              <w:ind w:left="725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信用卡名稱</w:t>
            </w:r>
          </w:p>
        </w:tc>
        <w:tc>
          <w:tcPr>
            <w:tcW w:w="2551" w:type="dxa"/>
          </w:tcPr>
          <w:p w:rsidR="0061001B" w:rsidRDefault="0058268F">
            <w:pPr>
              <w:pStyle w:val="TableParagraph"/>
              <w:spacing w:before="31"/>
              <w:ind w:left="596" w:right="575"/>
              <w:jc w:val="center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私人貸款名稱</w:t>
            </w:r>
          </w:p>
        </w:tc>
      </w:tr>
      <w:tr w:rsidR="0061001B">
        <w:trPr>
          <w:trHeight w:val="660"/>
        </w:trPr>
        <w:tc>
          <w:tcPr>
            <w:tcW w:w="2154" w:type="dxa"/>
            <w:vMerge/>
            <w:tcBorders>
              <w:top w:val="nil"/>
              <w:left w:val="nil"/>
            </w:tcBorders>
          </w:tcPr>
          <w:p w:rsidR="0061001B" w:rsidRDefault="0061001B">
            <w:pPr>
              <w:rPr>
                <w:sz w:val="2"/>
                <w:szCs w:val="2"/>
              </w:rPr>
            </w:pPr>
          </w:p>
        </w:tc>
        <w:tc>
          <w:tcPr>
            <w:tcW w:w="2551" w:type="dxa"/>
          </w:tcPr>
          <w:p w:rsidR="0061001B" w:rsidRDefault="0061001B">
            <w:pPr>
              <w:pStyle w:val="TableParagraph"/>
              <w:spacing w:before="131"/>
              <w:ind w:left="453"/>
              <w:rPr>
                <w:sz w:val="19"/>
              </w:rPr>
            </w:pPr>
          </w:p>
        </w:tc>
        <w:tc>
          <w:tcPr>
            <w:tcW w:w="2551" w:type="dxa"/>
          </w:tcPr>
          <w:p w:rsidR="0061001B" w:rsidRDefault="0061001B">
            <w:pPr>
              <w:pStyle w:val="TableParagraph"/>
              <w:spacing w:before="121" w:line="250" w:lineRule="exact"/>
              <w:ind w:left="303" w:right="201"/>
              <w:rPr>
                <w:sz w:val="19"/>
                <w:lang w:eastAsia="zh-TW"/>
              </w:rPr>
            </w:pPr>
            <w:bookmarkStart w:id="0" w:name="_GoBack"/>
            <w:bookmarkEnd w:id="0"/>
          </w:p>
        </w:tc>
      </w:tr>
      <w:tr w:rsidR="0061001B">
        <w:trPr>
          <w:trHeight w:val="370"/>
        </w:trPr>
        <w:tc>
          <w:tcPr>
            <w:tcW w:w="2154" w:type="dxa"/>
            <w:vMerge/>
            <w:tcBorders>
              <w:top w:val="nil"/>
              <w:left w:val="nil"/>
            </w:tcBorders>
          </w:tcPr>
          <w:p w:rsidR="0061001B" w:rsidRDefault="0061001B">
            <w:pPr>
              <w:rPr>
                <w:sz w:val="2"/>
                <w:szCs w:val="2"/>
                <w:lang w:eastAsia="zh-TW"/>
              </w:rPr>
            </w:pPr>
          </w:p>
        </w:tc>
        <w:tc>
          <w:tcPr>
            <w:tcW w:w="2551" w:type="dxa"/>
            <w:shd w:val="clear" w:color="auto" w:fill="42C1C8"/>
          </w:tcPr>
          <w:p w:rsidR="0061001B" w:rsidRDefault="0058268F">
            <w:pPr>
              <w:pStyle w:val="TableParagraph"/>
              <w:spacing w:before="31"/>
              <w:ind w:left="725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信用卡簽帳</w:t>
            </w:r>
          </w:p>
        </w:tc>
        <w:tc>
          <w:tcPr>
            <w:tcW w:w="2551" w:type="dxa"/>
            <w:shd w:val="clear" w:color="auto" w:fill="42C1C8"/>
          </w:tcPr>
          <w:p w:rsidR="0061001B" w:rsidRDefault="0058268F">
            <w:pPr>
              <w:pStyle w:val="TableParagraph"/>
              <w:spacing w:before="31"/>
              <w:ind w:left="596" w:right="575"/>
              <w:jc w:val="center"/>
              <w:rPr>
                <w:rFonts w:ascii="SimSun" w:eastAsia="SimSun"/>
              </w:rPr>
            </w:pPr>
            <w:r>
              <w:rPr>
                <w:rFonts w:ascii="SimSun" w:eastAsia="SimSun" w:hint="eastAsia"/>
                <w:color w:val="231F20"/>
              </w:rPr>
              <w:t>私人貸款</w:t>
            </w:r>
          </w:p>
        </w:tc>
      </w:tr>
      <w:tr w:rsidR="0061001B">
        <w:trPr>
          <w:trHeight w:val="660"/>
        </w:trPr>
        <w:tc>
          <w:tcPr>
            <w:tcW w:w="2154" w:type="dxa"/>
            <w:shd w:val="clear" w:color="auto" w:fill="BEE5E7"/>
          </w:tcPr>
          <w:p w:rsidR="0061001B" w:rsidRDefault="0058268F">
            <w:pPr>
              <w:pStyle w:val="TableParagraph"/>
              <w:spacing w:before="176"/>
              <w:ind w:left="238"/>
            </w:pPr>
            <w:r>
              <w:rPr>
                <w:color w:val="231F20"/>
              </w:rPr>
              <w:t>實際年利率（</w:t>
            </w:r>
            <w:r>
              <w:rPr>
                <w:color w:val="231F20"/>
              </w:rPr>
              <w:t>%</w:t>
            </w:r>
            <w:r>
              <w:rPr>
                <w:color w:val="231F20"/>
              </w:rPr>
              <w:t>）</w:t>
            </w:r>
          </w:p>
        </w:tc>
        <w:tc>
          <w:tcPr>
            <w:tcW w:w="2551" w:type="dxa"/>
          </w:tcPr>
          <w:p w:rsidR="0061001B" w:rsidRDefault="0061001B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551" w:type="dxa"/>
          </w:tcPr>
          <w:p w:rsidR="0061001B" w:rsidRDefault="0061001B">
            <w:pPr>
              <w:pStyle w:val="TableParagraph"/>
              <w:rPr>
                <w:rFonts w:ascii="Times New Roman"/>
                <w:sz w:val="20"/>
              </w:rPr>
            </w:pPr>
          </w:p>
        </w:tc>
      </w:tr>
    </w:tbl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rPr>
          <w:sz w:val="20"/>
        </w:rPr>
      </w:pPr>
    </w:p>
    <w:p w:rsidR="0061001B" w:rsidRDefault="0061001B">
      <w:pPr>
        <w:pStyle w:val="BodyText"/>
        <w:spacing w:before="8"/>
        <w:rPr>
          <w:sz w:val="15"/>
        </w:rPr>
      </w:pPr>
    </w:p>
    <w:p w:rsidR="0061001B" w:rsidRDefault="0058268F">
      <w:pPr>
        <w:pStyle w:val="Heading2"/>
        <w:spacing w:before="59"/>
        <w:ind w:left="115" w:right="0"/>
        <w:jc w:val="left"/>
      </w:pPr>
      <w:r>
        <w:rPr>
          <w:color w:val="231F20"/>
          <w:w w:val="112"/>
        </w:rPr>
        <w:t>4</w:t>
      </w:r>
    </w:p>
    <w:sectPr w:rsidR="0061001B">
      <w:pgSz w:w="11910" w:h="16220"/>
      <w:pgMar w:top="1200" w:right="260" w:bottom="0" w:left="2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268F" w:rsidRDefault="0058268F" w:rsidP="00093068">
      <w:r>
        <w:separator/>
      </w:r>
    </w:p>
  </w:endnote>
  <w:endnote w:type="continuationSeparator" w:id="0">
    <w:p w:rsidR="0058268F" w:rsidRDefault="0058268F" w:rsidP="000930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268F" w:rsidRDefault="0058268F" w:rsidP="00093068">
      <w:r>
        <w:separator/>
      </w:r>
    </w:p>
  </w:footnote>
  <w:footnote w:type="continuationSeparator" w:id="0">
    <w:p w:rsidR="0058268F" w:rsidRDefault="0058268F" w:rsidP="000930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F864067"/>
    <w:multiLevelType w:val="hybridMultilevel"/>
    <w:tmpl w:val="D1DC9DF6"/>
    <w:lvl w:ilvl="0" w:tplc="97A88D8A">
      <w:numFmt w:val="bullet"/>
      <w:lvlText w:val="‧"/>
      <w:lvlJc w:val="left"/>
      <w:pPr>
        <w:ind w:left="642" w:hanging="238"/>
      </w:pPr>
      <w:rPr>
        <w:rFonts w:ascii="新細明體" w:eastAsia="新細明體" w:hAnsi="新細明體" w:cs="新細明體" w:hint="default"/>
        <w:color w:val="EC008C"/>
        <w:w w:val="100"/>
        <w:sz w:val="19"/>
        <w:szCs w:val="19"/>
      </w:rPr>
    </w:lvl>
    <w:lvl w:ilvl="1" w:tplc="83722942">
      <w:start w:val="1"/>
      <w:numFmt w:val="decimal"/>
      <w:lvlText w:val="%2."/>
      <w:lvlJc w:val="left"/>
      <w:pPr>
        <w:ind w:left="1517" w:hanging="341"/>
        <w:jc w:val="left"/>
      </w:pPr>
      <w:rPr>
        <w:rFonts w:ascii="新細明體" w:eastAsia="新細明體" w:hAnsi="新細明體" w:cs="新細明體" w:hint="default"/>
        <w:color w:val="231F20"/>
        <w:w w:val="108"/>
        <w:sz w:val="22"/>
        <w:szCs w:val="22"/>
      </w:rPr>
    </w:lvl>
    <w:lvl w:ilvl="2" w:tplc="2B2A7564">
      <w:numFmt w:val="bullet"/>
      <w:lvlText w:val="•"/>
      <w:lvlJc w:val="left"/>
      <w:pPr>
        <w:ind w:left="1696" w:hanging="341"/>
      </w:pPr>
      <w:rPr>
        <w:rFonts w:hint="default"/>
      </w:rPr>
    </w:lvl>
    <w:lvl w:ilvl="3" w:tplc="1F7AED78">
      <w:numFmt w:val="bullet"/>
      <w:lvlText w:val="•"/>
      <w:lvlJc w:val="left"/>
      <w:pPr>
        <w:ind w:left="1872" w:hanging="341"/>
      </w:pPr>
      <w:rPr>
        <w:rFonts w:hint="default"/>
      </w:rPr>
    </w:lvl>
    <w:lvl w:ilvl="4" w:tplc="B2C6D796">
      <w:numFmt w:val="bullet"/>
      <w:lvlText w:val="•"/>
      <w:lvlJc w:val="left"/>
      <w:pPr>
        <w:ind w:left="2049" w:hanging="341"/>
      </w:pPr>
      <w:rPr>
        <w:rFonts w:hint="default"/>
      </w:rPr>
    </w:lvl>
    <w:lvl w:ilvl="5" w:tplc="27F2ECB6">
      <w:numFmt w:val="bullet"/>
      <w:lvlText w:val="•"/>
      <w:lvlJc w:val="left"/>
      <w:pPr>
        <w:ind w:left="2225" w:hanging="341"/>
      </w:pPr>
      <w:rPr>
        <w:rFonts w:hint="default"/>
      </w:rPr>
    </w:lvl>
    <w:lvl w:ilvl="6" w:tplc="8F484EF4">
      <w:numFmt w:val="bullet"/>
      <w:lvlText w:val="•"/>
      <w:lvlJc w:val="left"/>
      <w:pPr>
        <w:ind w:left="2402" w:hanging="341"/>
      </w:pPr>
      <w:rPr>
        <w:rFonts w:hint="default"/>
      </w:rPr>
    </w:lvl>
    <w:lvl w:ilvl="7" w:tplc="5134B500">
      <w:numFmt w:val="bullet"/>
      <w:lvlText w:val="•"/>
      <w:lvlJc w:val="left"/>
      <w:pPr>
        <w:ind w:left="2578" w:hanging="341"/>
      </w:pPr>
      <w:rPr>
        <w:rFonts w:hint="default"/>
      </w:rPr>
    </w:lvl>
    <w:lvl w:ilvl="8" w:tplc="4A1A1E18">
      <w:numFmt w:val="bullet"/>
      <w:lvlText w:val="•"/>
      <w:lvlJc w:val="left"/>
      <w:pPr>
        <w:ind w:left="2754" w:hanging="341"/>
      </w:pPr>
      <w:rPr>
        <w:rFonts w:hint="default"/>
      </w:rPr>
    </w:lvl>
  </w:abstractNum>
  <w:abstractNum w:abstractNumId="1" w15:restartNumberingAfterBreak="0">
    <w:nsid w:val="12C4222B"/>
    <w:multiLevelType w:val="hybridMultilevel"/>
    <w:tmpl w:val="2E8AB752"/>
    <w:lvl w:ilvl="0" w:tplc="75B07E36">
      <w:numFmt w:val="bullet"/>
      <w:lvlText w:val="◆"/>
      <w:lvlJc w:val="left"/>
      <w:pPr>
        <w:ind w:left="340" w:hanging="341"/>
      </w:pPr>
      <w:rPr>
        <w:rFonts w:ascii="微軟正黑體" w:eastAsia="微軟正黑體" w:hAnsi="微軟正黑體" w:cs="微軟正黑體" w:hint="default"/>
        <w:color w:val="3A388C"/>
        <w:w w:val="100"/>
        <w:sz w:val="18"/>
        <w:szCs w:val="18"/>
      </w:rPr>
    </w:lvl>
    <w:lvl w:ilvl="1" w:tplc="418E77B4">
      <w:numFmt w:val="bullet"/>
      <w:lvlText w:val="•"/>
      <w:lvlJc w:val="left"/>
      <w:pPr>
        <w:ind w:left="1135" w:hanging="341"/>
      </w:pPr>
      <w:rPr>
        <w:rFonts w:hint="default"/>
      </w:rPr>
    </w:lvl>
    <w:lvl w:ilvl="2" w:tplc="D2801DAC">
      <w:numFmt w:val="bullet"/>
      <w:lvlText w:val="•"/>
      <w:lvlJc w:val="left"/>
      <w:pPr>
        <w:ind w:left="1930" w:hanging="341"/>
      </w:pPr>
      <w:rPr>
        <w:rFonts w:hint="default"/>
      </w:rPr>
    </w:lvl>
    <w:lvl w:ilvl="3" w:tplc="CD968142">
      <w:numFmt w:val="bullet"/>
      <w:lvlText w:val="•"/>
      <w:lvlJc w:val="left"/>
      <w:pPr>
        <w:ind w:left="2725" w:hanging="341"/>
      </w:pPr>
      <w:rPr>
        <w:rFonts w:hint="default"/>
      </w:rPr>
    </w:lvl>
    <w:lvl w:ilvl="4" w:tplc="267CC1A6">
      <w:numFmt w:val="bullet"/>
      <w:lvlText w:val="•"/>
      <w:lvlJc w:val="left"/>
      <w:pPr>
        <w:ind w:left="3520" w:hanging="341"/>
      </w:pPr>
      <w:rPr>
        <w:rFonts w:hint="default"/>
      </w:rPr>
    </w:lvl>
    <w:lvl w:ilvl="5" w:tplc="758CE6E8">
      <w:numFmt w:val="bullet"/>
      <w:lvlText w:val="•"/>
      <w:lvlJc w:val="left"/>
      <w:pPr>
        <w:ind w:left="4315" w:hanging="341"/>
      </w:pPr>
      <w:rPr>
        <w:rFonts w:hint="default"/>
      </w:rPr>
    </w:lvl>
    <w:lvl w:ilvl="6" w:tplc="F36E4682">
      <w:numFmt w:val="bullet"/>
      <w:lvlText w:val="•"/>
      <w:lvlJc w:val="left"/>
      <w:pPr>
        <w:ind w:left="5110" w:hanging="341"/>
      </w:pPr>
      <w:rPr>
        <w:rFonts w:hint="default"/>
      </w:rPr>
    </w:lvl>
    <w:lvl w:ilvl="7" w:tplc="350C835C">
      <w:numFmt w:val="bullet"/>
      <w:lvlText w:val="•"/>
      <w:lvlJc w:val="left"/>
      <w:pPr>
        <w:ind w:left="5905" w:hanging="341"/>
      </w:pPr>
      <w:rPr>
        <w:rFonts w:hint="default"/>
      </w:rPr>
    </w:lvl>
    <w:lvl w:ilvl="8" w:tplc="DC347398">
      <w:numFmt w:val="bullet"/>
      <w:lvlText w:val="•"/>
      <w:lvlJc w:val="left"/>
      <w:pPr>
        <w:ind w:left="6700" w:hanging="341"/>
      </w:pPr>
      <w:rPr>
        <w:rFonts w:hint="default"/>
      </w:rPr>
    </w:lvl>
  </w:abstractNum>
  <w:abstractNum w:abstractNumId="2" w15:restartNumberingAfterBreak="0">
    <w:nsid w:val="2A787D26"/>
    <w:multiLevelType w:val="hybridMultilevel"/>
    <w:tmpl w:val="D30E71D6"/>
    <w:lvl w:ilvl="0" w:tplc="8DA0DCE0">
      <w:start w:val="1"/>
      <w:numFmt w:val="decimal"/>
      <w:lvlText w:val="%1."/>
      <w:lvlJc w:val="left"/>
      <w:pPr>
        <w:ind w:left="1517" w:hanging="341"/>
        <w:jc w:val="left"/>
      </w:pPr>
      <w:rPr>
        <w:rFonts w:ascii="新細明體" w:eastAsia="新細明體" w:hAnsi="新細明體" w:cs="新細明體" w:hint="default"/>
        <w:color w:val="231F20"/>
        <w:w w:val="108"/>
        <w:sz w:val="22"/>
        <w:szCs w:val="22"/>
      </w:rPr>
    </w:lvl>
    <w:lvl w:ilvl="1" w:tplc="2E6643A8">
      <w:numFmt w:val="bullet"/>
      <w:lvlText w:val="•"/>
      <w:lvlJc w:val="left"/>
      <w:pPr>
        <w:ind w:left="2508" w:hanging="341"/>
      </w:pPr>
      <w:rPr>
        <w:rFonts w:hint="default"/>
      </w:rPr>
    </w:lvl>
    <w:lvl w:ilvl="2" w:tplc="D5140DFE">
      <w:numFmt w:val="bullet"/>
      <w:lvlText w:val="•"/>
      <w:lvlJc w:val="left"/>
      <w:pPr>
        <w:ind w:left="3497" w:hanging="341"/>
      </w:pPr>
      <w:rPr>
        <w:rFonts w:hint="default"/>
      </w:rPr>
    </w:lvl>
    <w:lvl w:ilvl="3" w:tplc="2C8EBF34">
      <w:numFmt w:val="bullet"/>
      <w:lvlText w:val="•"/>
      <w:lvlJc w:val="left"/>
      <w:pPr>
        <w:ind w:left="4485" w:hanging="341"/>
      </w:pPr>
      <w:rPr>
        <w:rFonts w:hint="default"/>
      </w:rPr>
    </w:lvl>
    <w:lvl w:ilvl="4" w:tplc="B02C309A">
      <w:numFmt w:val="bullet"/>
      <w:lvlText w:val="•"/>
      <w:lvlJc w:val="left"/>
      <w:pPr>
        <w:ind w:left="5474" w:hanging="341"/>
      </w:pPr>
      <w:rPr>
        <w:rFonts w:hint="default"/>
      </w:rPr>
    </w:lvl>
    <w:lvl w:ilvl="5" w:tplc="055612FE">
      <w:numFmt w:val="bullet"/>
      <w:lvlText w:val="•"/>
      <w:lvlJc w:val="left"/>
      <w:pPr>
        <w:ind w:left="6462" w:hanging="341"/>
      </w:pPr>
      <w:rPr>
        <w:rFonts w:hint="default"/>
      </w:rPr>
    </w:lvl>
    <w:lvl w:ilvl="6" w:tplc="DC621D94">
      <w:numFmt w:val="bullet"/>
      <w:lvlText w:val="•"/>
      <w:lvlJc w:val="left"/>
      <w:pPr>
        <w:ind w:left="7451" w:hanging="341"/>
      </w:pPr>
      <w:rPr>
        <w:rFonts w:hint="default"/>
      </w:rPr>
    </w:lvl>
    <w:lvl w:ilvl="7" w:tplc="27A2C9BC">
      <w:numFmt w:val="bullet"/>
      <w:lvlText w:val="•"/>
      <w:lvlJc w:val="left"/>
      <w:pPr>
        <w:ind w:left="8439" w:hanging="341"/>
      </w:pPr>
      <w:rPr>
        <w:rFonts w:hint="default"/>
      </w:rPr>
    </w:lvl>
    <w:lvl w:ilvl="8" w:tplc="E7367E70">
      <w:numFmt w:val="bullet"/>
      <w:lvlText w:val="•"/>
      <w:lvlJc w:val="left"/>
      <w:pPr>
        <w:ind w:left="9428" w:hanging="341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2"/>
  </w:compat>
  <w:rsids>
    <w:rsidRoot w:val="0061001B"/>
    <w:rsid w:val="00093068"/>
    <w:rsid w:val="0058268F"/>
    <w:rsid w:val="00610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H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52F9485-4484-4C6D-B6C7-8FC6CB72B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新細明體" w:eastAsia="新細明體" w:hAnsi="新細明體" w:cs="新細明體"/>
    </w:rPr>
  </w:style>
  <w:style w:type="paragraph" w:styleId="Heading1">
    <w:name w:val="heading 1"/>
    <w:basedOn w:val="Normal"/>
    <w:uiPriority w:val="1"/>
    <w:qFormat/>
    <w:pPr>
      <w:ind w:left="1177"/>
      <w:outlineLvl w:val="0"/>
    </w:pPr>
  </w:style>
  <w:style w:type="paragraph" w:styleId="Heading2">
    <w:name w:val="heading 2"/>
    <w:basedOn w:val="Normal"/>
    <w:uiPriority w:val="1"/>
    <w:qFormat/>
    <w:pPr>
      <w:ind w:right="98"/>
      <w:jc w:val="right"/>
      <w:outlineLvl w:val="1"/>
    </w:pPr>
    <w:rPr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19"/>
      <w:szCs w:val="19"/>
    </w:rPr>
  </w:style>
  <w:style w:type="paragraph" w:styleId="ListParagraph">
    <w:name w:val="List Paragraph"/>
    <w:basedOn w:val="Normal"/>
    <w:uiPriority w:val="1"/>
    <w:qFormat/>
    <w:pPr>
      <w:ind w:left="1517" w:hanging="340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093068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93068"/>
    <w:rPr>
      <w:rFonts w:ascii="新細明體" w:eastAsia="新細明體" w:hAnsi="新細明體" w:cs="新細明體"/>
    </w:rPr>
  </w:style>
  <w:style w:type="paragraph" w:styleId="Footer">
    <w:name w:val="footer"/>
    <w:basedOn w:val="Normal"/>
    <w:link w:val="FooterChar"/>
    <w:uiPriority w:val="99"/>
    <w:unhideWhenUsed/>
    <w:rsid w:val="00093068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93068"/>
    <w:rPr>
      <w:rFonts w:ascii="新細明體" w:eastAsia="新細明體" w:hAnsi="新細明體" w:cs="新細明體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166</Words>
  <Characters>951</Characters>
  <Application>Microsoft Office Word</Application>
  <DocSecurity>0</DocSecurity>
  <Lines>7</Lines>
  <Paragraphs>2</Paragraphs>
  <ScaleCrop>false</ScaleCrop>
  <Company>Securities and Futures Commission</Company>
  <LinksUpToDate>false</LinksUpToDate>
  <CharactersWithSpaces>1115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Timothy ST HO</dc:creator>
  <cp:lastModifiedBy>Timothy ST HO</cp:lastModifiedBy>
  <cp:revision>2</cp:revision>
  <dcterms:created xsi:type="dcterms:W3CDTF">2020-01-16T07:49:00Z</dcterms:created>
  <dcterms:modified xsi:type="dcterms:W3CDTF">2020-01-16T07:49:00Z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2017-12-05T00:00:00Z</vt:filetime>
  </property>
  <property fmtid="{D5CDD505-2E9C-101B-9397-08002B2CF9AE}" pid="3" name="Creator">
    <vt:lpwstr>Adobe InDesign CS6 (Windows)</vt:lpwstr>
  </property>
  <property fmtid="{D5CDD505-2E9C-101B-9397-08002B2CF9AE}" pid="4" name="LastSaved">
    <vt:filetime>2017-12-11T00:00:00Z</vt:filetime>
  </property>
</Properties>
</file>